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E8E6E" w14:textId="77777777" w:rsidR="00E50B75" w:rsidRPr="00017202" w:rsidRDefault="00E50B75">
      <w:pPr>
        <w:pStyle w:val="Title"/>
        <w:rPr>
          <w:rFonts w:ascii="Times New Roman" w:hAnsi="Times New Roman"/>
          <w:szCs w:val="24"/>
        </w:rPr>
      </w:pPr>
      <w:r w:rsidRPr="00017202">
        <w:rPr>
          <w:rFonts w:ascii="Times New Roman" w:hAnsi="Times New Roman"/>
          <w:szCs w:val="24"/>
        </w:rPr>
        <w:t>University of Miami</w:t>
      </w:r>
    </w:p>
    <w:p w14:paraId="57DACFB3" w14:textId="77777777" w:rsidR="00E50B75" w:rsidRPr="00017202" w:rsidRDefault="00E50B75">
      <w:pPr>
        <w:jc w:val="center"/>
        <w:rPr>
          <w:rFonts w:ascii="Times New Roman" w:hAnsi="Times New Roman"/>
          <w:szCs w:val="24"/>
        </w:rPr>
      </w:pPr>
      <w:r w:rsidRPr="00017202">
        <w:rPr>
          <w:rFonts w:ascii="Times New Roman" w:hAnsi="Times New Roman"/>
          <w:b/>
          <w:szCs w:val="24"/>
        </w:rPr>
        <w:t>School of Law</w:t>
      </w:r>
    </w:p>
    <w:p w14:paraId="005EF9A5" w14:textId="77777777" w:rsidR="00E50B75" w:rsidRPr="00017202" w:rsidRDefault="00E50B75">
      <w:pPr>
        <w:jc w:val="center"/>
        <w:rPr>
          <w:rFonts w:ascii="Times New Roman" w:hAnsi="Times New Roman"/>
          <w:szCs w:val="24"/>
        </w:rPr>
      </w:pPr>
    </w:p>
    <w:p w14:paraId="569BECD5" w14:textId="77777777" w:rsidR="00E50B75" w:rsidRPr="00017202" w:rsidRDefault="00E50B75">
      <w:pPr>
        <w:jc w:val="center"/>
        <w:rPr>
          <w:rFonts w:ascii="Times New Roman" w:hAnsi="Times New Roman"/>
          <w:szCs w:val="24"/>
        </w:rPr>
      </w:pPr>
    </w:p>
    <w:p w14:paraId="36D98292" w14:textId="77777777" w:rsidR="00337613" w:rsidRPr="00017202" w:rsidRDefault="00337613">
      <w:pPr>
        <w:jc w:val="center"/>
        <w:rPr>
          <w:rFonts w:ascii="Times New Roman" w:hAnsi="Times New Roman"/>
          <w:smallCaps/>
          <w:szCs w:val="24"/>
        </w:rPr>
      </w:pPr>
      <w:r w:rsidRPr="00017202">
        <w:rPr>
          <w:rFonts w:ascii="Times New Roman" w:hAnsi="Times New Roman"/>
          <w:smallCaps/>
          <w:szCs w:val="24"/>
        </w:rPr>
        <w:t>Contracts</w:t>
      </w:r>
    </w:p>
    <w:p w14:paraId="5172DF13" w14:textId="77777777" w:rsidR="00E50B75" w:rsidRPr="00017202" w:rsidRDefault="00E50B75">
      <w:pPr>
        <w:jc w:val="center"/>
        <w:rPr>
          <w:rFonts w:ascii="Times New Roman" w:hAnsi="Times New Roman"/>
          <w:smallCaps/>
          <w:szCs w:val="24"/>
        </w:rPr>
      </w:pPr>
      <w:r w:rsidRPr="00017202">
        <w:rPr>
          <w:rFonts w:ascii="Times New Roman" w:hAnsi="Times New Roman"/>
          <w:smallCaps/>
          <w:szCs w:val="24"/>
        </w:rPr>
        <w:t>Professor Robert Rosen</w:t>
      </w:r>
    </w:p>
    <w:p w14:paraId="3EE4B30B" w14:textId="77777777" w:rsidR="00E50B75" w:rsidRPr="00017202" w:rsidRDefault="00E50B75">
      <w:pPr>
        <w:jc w:val="center"/>
        <w:rPr>
          <w:rFonts w:ascii="Times New Roman" w:hAnsi="Times New Roman"/>
          <w:szCs w:val="24"/>
        </w:rPr>
      </w:pPr>
    </w:p>
    <w:p w14:paraId="66B59059" w14:textId="77777777" w:rsidR="00E50B75" w:rsidRPr="00017202" w:rsidRDefault="00E50B75">
      <w:pPr>
        <w:jc w:val="center"/>
        <w:rPr>
          <w:rFonts w:ascii="Times New Roman" w:hAnsi="Times New Roman"/>
          <w:szCs w:val="24"/>
        </w:rPr>
      </w:pPr>
    </w:p>
    <w:p w14:paraId="5E6FA0FD" w14:textId="77777777" w:rsidR="00E50B75" w:rsidRPr="00017202" w:rsidRDefault="00E50B75">
      <w:pPr>
        <w:jc w:val="center"/>
        <w:rPr>
          <w:rFonts w:ascii="Times New Roman" w:hAnsi="Times New Roman"/>
          <w:b/>
          <w:szCs w:val="24"/>
        </w:rPr>
      </w:pPr>
      <w:r w:rsidRPr="00017202">
        <w:rPr>
          <w:rFonts w:ascii="Times New Roman" w:hAnsi="Times New Roman"/>
          <w:b/>
          <w:szCs w:val="24"/>
        </w:rPr>
        <w:t>INTRODUCTION TO THE COURSE</w:t>
      </w:r>
    </w:p>
    <w:p w14:paraId="7B7FF102" w14:textId="77777777" w:rsidR="00E50B75" w:rsidRPr="00017202" w:rsidRDefault="00E50B75">
      <w:pPr>
        <w:rPr>
          <w:rFonts w:ascii="Times New Roman" w:hAnsi="Times New Roman"/>
          <w:szCs w:val="24"/>
        </w:rPr>
      </w:pPr>
    </w:p>
    <w:p w14:paraId="764DD787" w14:textId="77777777" w:rsidR="00E50B75" w:rsidRPr="00017202" w:rsidRDefault="00E50B75">
      <w:pPr>
        <w:rPr>
          <w:rFonts w:ascii="Times New Roman" w:hAnsi="Times New Roman"/>
          <w:szCs w:val="24"/>
        </w:rPr>
      </w:pPr>
    </w:p>
    <w:p w14:paraId="23525559" w14:textId="77777777" w:rsidR="00E50B75" w:rsidRPr="00017202" w:rsidRDefault="00E50B75">
      <w:pPr>
        <w:rPr>
          <w:rFonts w:ascii="Times New Roman" w:hAnsi="Times New Roman"/>
          <w:szCs w:val="24"/>
        </w:rPr>
      </w:pPr>
      <w:r w:rsidRPr="00017202">
        <w:rPr>
          <w:rFonts w:ascii="Times New Roman" w:hAnsi="Times New Roman"/>
          <w:szCs w:val="24"/>
        </w:rPr>
        <w:tab/>
        <w:t xml:space="preserve">Welcome to </w:t>
      </w:r>
      <w:r w:rsidRPr="00017202">
        <w:rPr>
          <w:rFonts w:ascii="Times New Roman" w:hAnsi="Times New Roman"/>
          <w:i/>
          <w:szCs w:val="24"/>
        </w:rPr>
        <w:t>Contracts</w:t>
      </w:r>
      <w:r w:rsidRPr="00017202">
        <w:rPr>
          <w:rFonts w:ascii="Times New Roman" w:hAnsi="Times New Roman"/>
          <w:szCs w:val="24"/>
        </w:rPr>
        <w:t xml:space="preserve">.  It was my favorite first-year course in law school, and I hope it will be yours as well.  If not, at least know that when practicing lawyers are asked which law school course was particularly helpful to their careers, more choose </w:t>
      </w:r>
      <w:r w:rsidRPr="00017202">
        <w:rPr>
          <w:rFonts w:ascii="Times New Roman" w:hAnsi="Times New Roman"/>
          <w:i/>
          <w:szCs w:val="24"/>
        </w:rPr>
        <w:t>Contracts</w:t>
      </w:r>
      <w:r w:rsidRPr="00017202">
        <w:rPr>
          <w:rFonts w:ascii="Times New Roman" w:hAnsi="Times New Roman"/>
          <w:szCs w:val="24"/>
        </w:rPr>
        <w:t xml:space="preserve"> than any other course (by a 2 to 1 margin).</w:t>
      </w:r>
      <w:r w:rsidRPr="00017202">
        <w:rPr>
          <w:rFonts w:ascii="Times New Roman" w:hAnsi="Times New Roman"/>
          <w:position w:val="6"/>
          <w:szCs w:val="24"/>
        </w:rPr>
        <w:footnoteReference w:id="1"/>
      </w:r>
    </w:p>
    <w:p w14:paraId="28A10230" w14:textId="77777777" w:rsidR="00E50B75" w:rsidRPr="00017202" w:rsidRDefault="00E50B75">
      <w:pPr>
        <w:rPr>
          <w:rFonts w:ascii="Times New Roman" w:hAnsi="Times New Roman"/>
          <w:szCs w:val="24"/>
        </w:rPr>
      </w:pPr>
    </w:p>
    <w:p w14:paraId="43DDB085" w14:textId="77777777" w:rsidR="00E50B75" w:rsidRPr="00017202" w:rsidRDefault="00E50B75">
      <w:pPr>
        <w:rPr>
          <w:rFonts w:ascii="Times New Roman" w:hAnsi="Times New Roman"/>
          <w:szCs w:val="24"/>
        </w:rPr>
      </w:pPr>
    </w:p>
    <w:p w14:paraId="2AC9CA4A" w14:textId="77777777" w:rsidR="00E50B75" w:rsidRPr="00BA6582" w:rsidRDefault="00E50B75">
      <w:pPr>
        <w:rPr>
          <w:rFonts w:ascii="Times New Roman" w:hAnsi="Times New Roman"/>
          <w:b/>
          <w:bCs/>
          <w:smallCaps/>
          <w:szCs w:val="24"/>
        </w:rPr>
      </w:pPr>
      <w:r w:rsidRPr="00BA6582">
        <w:rPr>
          <w:rFonts w:ascii="Times New Roman" w:hAnsi="Times New Roman"/>
          <w:b/>
          <w:bCs/>
          <w:smallCaps/>
          <w:szCs w:val="24"/>
        </w:rPr>
        <w:t>I. Materials</w:t>
      </w:r>
    </w:p>
    <w:p w14:paraId="1A6248E9" w14:textId="77777777" w:rsidR="00E50B75" w:rsidRPr="00017202" w:rsidRDefault="00E50B75">
      <w:pPr>
        <w:rPr>
          <w:rFonts w:ascii="Times New Roman" w:hAnsi="Times New Roman"/>
          <w:szCs w:val="24"/>
        </w:rPr>
      </w:pPr>
    </w:p>
    <w:p w14:paraId="4793C5D2" w14:textId="77777777" w:rsidR="00E50B75" w:rsidRPr="00BA6582" w:rsidRDefault="00E50B75">
      <w:pPr>
        <w:rPr>
          <w:rFonts w:ascii="Times New Roman" w:hAnsi="Times New Roman"/>
          <w:b/>
          <w:bCs/>
          <w:szCs w:val="24"/>
        </w:rPr>
      </w:pPr>
      <w:r w:rsidRPr="00017202">
        <w:rPr>
          <w:rFonts w:ascii="Times New Roman" w:hAnsi="Times New Roman"/>
          <w:i/>
          <w:szCs w:val="24"/>
        </w:rPr>
        <w:tab/>
      </w:r>
      <w:r w:rsidRPr="00BA6582">
        <w:rPr>
          <w:rFonts w:ascii="Times New Roman" w:hAnsi="Times New Roman"/>
          <w:b/>
          <w:bCs/>
          <w:i/>
          <w:szCs w:val="24"/>
        </w:rPr>
        <w:t>A.  Required Materials</w:t>
      </w:r>
    </w:p>
    <w:p w14:paraId="0B18E574" w14:textId="77777777" w:rsidR="00E50B75" w:rsidRPr="00017202" w:rsidRDefault="00E50B75">
      <w:pPr>
        <w:rPr>
          <w:rFonts w:ascii="Times New Roman" w:hAnsi="Times New Roman"/>
          <w:szCs w:val="24"/>
        </w:rPr>
      </w:pPr>
    </w:p>
    <w:p w14:paraId="552756A6" w14:textId="77777777" w:rsidR="00E50B75" w:rsidRPr="00017202" w:rsidRDefault="00E50B75">
      <w:pPr>
        <w:ind w:left="1440" w:hanging="1440"/>
        <w:rPr>
          <w:rFonts w:ascii="Times New Roman" w:hAnsi="Times New Roman"/>
          <w:szCs w:val="24"/>
        </w:rPr>
      </w:pPr>
      <w:r w:rsidRPr="00017202">
        <w:rPr>
          <w:rFonts w:ascii="Times New Roman" w:hAnsi="Times New Roman"/>
          <w:szCs w:val="24"/>
        </w:rPr>
        <w:tab/>
      </w:r>
      <w:r w:rsidRPr="00017202">
        <w:rPr>
          <w:rFonts w:ascii="Times New Roman" w:hAnsi="Times New Roman"/>
          <w:szCs w:val="24"/>
        </w:rPr>
        <w:tab/>
        <w:t xml:space="preserve">(1)  The casebook for this course is </w:t>
      </w:r>
      <w:r w:rsidRPr="00017202">
        <w:rPr>
          <w:rFonts w:ascii="Times New Roman" w:hAnsi="Times New Roman"/>
          <w:smallCaps/>
          <w:szCs w:val="24"/>
        </w:rPr>
        <w:t>Macauley, et.al. Contracts: Law in Action</w:t>
      </w:r>
      <w:r w:rsidR="00B23B26" w:rsidRPr="00017202">
        <w:rPr>
          <w:rFonts w:ascii="Times New Roman" w:hAnsi="Times New Roman"/>
          <w:smallCaps/>
          <w:szCs w:val="24"/>
        </w:rPr>
        <w:t>, Volume 1</w:t>
      </w:r>
      <w:r w:rsidRPr="00017202">
        <w:rPr>
          <w:rFonts w:ascii="Times New Roman" w:hAnsi="Times New Roman"/>
          <w:smallCaps/>
          <w:szCs w:val="24"/>
        </w:rPr>
        <w:t xml:space="preserve"> </w:t>
      </w:r>
      <w:r w:rsidR="00147343" w:rsidRPr="00017202">
        <w:rPr>
          <w:rFonts w:ascii="Times New Roman" w:hAnsi="Times New Roman"/>
          <w:smallCaps/>
          <w:szCs w:val="24"/>
        </w:rPr>
        <w:t xml:space="preserve"> (</w:t>
      </w:r>
      <w:r w:rsidR="00A07577" w:rsidRPr="00017202">
        <w:rPr>
          <w:rFonts w:ascii="Times New Roman" w:hAnsi="Times New Roman"/>
          <w:smallCaps/>
          <w:szCs w:val="24"/>
        </w:rPr>
        <w:t>4th</w:t>
      </w:r>
      <w:r w:rsidR="00147343" w:rsidRPr="00017202">
        <w:rPr>
          <w:rFonts w:ascii="Times New Roman" w:hAnsi="Times New Roman"/>
          <w:smallCaps/>
          <w:szCs w:val="24"/>
        </w:rPr>
        <w:t xml:space="preserve"> ed.,  20</w:t>
      </w:r>
      <w:r w:rsidR="00A07577" w:rsidRPr="00017202">
        <w:rPr>
          <w:rFonts w:ascii="Times New Roman" w:hAnsi="Times New Roman"/>
          <w:smallCaps/>
          <w:szCs w:val="24"/>
        </w:rPr>
        <w:t>16</w:t>
      </w:r>
      <w:r w:rsidR="00147343" w:rsidRPr="00017202">
        <w:rPr>
          <w:rFonts w:ascii="Times New Roman" w:hAnsi="Times New Roman"/>
          <w:smallCaps/>
          <w:szCs w:val="24"/>
        </w:rPr>
        <w:t>)</w:t>
      </w:r>
      <w:r w:rsidR="00DD1C57" w:rsidRPr="00017202">
        <w:rPr>
          <w:rFonts w:ascii="Times New Roman" w:hAnsi="Times New Roman"/>
          <w:smallCaps/>
          <w:szCs w:val="24"/>
        </w:rPr>
        <w:t xml:space="preserve"> (</w:t>
      </w:r>
      <w:r w:rsidR="00DD1C57" w:rsidRPr="00017202">
        <w:rPr>
          <w:rFonts w:ascii="Times New Roman" w:hAnsi="Times New Roman"/>
          <w:szCs w:val="24"/>
        </w:rPr>
        <w:t>hereinafter referred to as “Casebook”</w:t>
      </w:r>
      <w:r w:rsidR="00DD1C57" w:rsidRPr="00017202">
        <w:rPr>
          <w:rFonts w:ascii="Times New Roman" w:hAnsi="Times New Roman"/>
          <w:smallCaps/>
          <w:szCs w:val="24"/>
        </w:rPr>
        <w:t>)</w:t>
      </w:r>
      <w:r w:rsidRPr="00017202">
        <w:rPr>
          <w:rFonts w:ascii="Times New Roman" w:hAnsi="Times New Roman"/>
          <w:szCs w:val="24"/>
        </w:rPr>
        <w:t>.</w:t>
      </w:r>
      <w:r w:rsidR="00DD1C57" w:rsidRPr="00017202">
        <w:rPr>
          <w:rFonts w:ascii="Times New Roman" w:hAnsi="Times New Roman"/>
          <w:szCs w:val="24"/>
        </w:rPr>
        <w:t xml:space="preserve"> </w:t>
      </w:r>
      <w:r w:rsidR="008B62CC" w:rsidRPr="00017202">
        <w:rPr>
          <w:rFonts w:ascii="Times New Roman" w:hAnsi="Times New Roman"/>
          <w:szCs w:val="24"/>
        </w:rPr>
        <w:t xml:space="preserve">It is available in hardbound or looseleaf versions.  Your choice.  </w:t>
      </w:r>
    </w:p>
    <w:p w14:paraId="61341165" w14:textId="77777777" w:rsidR="00337613" w:rsidRPr="00017202" w:rsidRDefault="00337613" w:rsidP="00617D5D">
      <w:pPr>
        <w:ind w:left="1440" w:hanging="1440"/>
        <w:rPr>
          <w:rFonts w:ascii="Times New Roman" w:hAnsi="Times New Roman"/>
          <w:szCs w:val="24"/>
        </w:rPr>
      </w:pPr>
      <w:r w:rsidRPr="00017202">
        <w:rPr>
          <w:rFonts w:ascii="Times New Roman" w:hAnsi="Times New Roman"/>
          <w:szCs w:val="24"/>
        </w:rPr>
        <w:tab/>
      </w:r>
      <w:r w:rsidRPr="00017202">
        <w:rPr>
          <w:rFonts w:ascii="Times New Roman" w:hAnsi="Times New Roman"/>
          <w:szCs w:val="24"/>
        </w:rPr>
        <w:tab/>
      </w:r>
      <w:r w:rsidRPr="00017202">
        <w:rPr>
          <w:rFonts w:ascii="Times New Roman" w:hAnsi="Times New Roman"/>
          <w:szCs w:val="24"/>
        </w:rPr>
        <w:tab/>
      </w:r>
    </w:p>
    <w:p w14:paraId="258C2988" w14:textId="77777777" w:rsidR="00F55891" w:rsidRPr="00017202" w:rsidRDefault="00E50B75">
      <w:pPr>
        <w:ind w:left="1440" w:hanging="1440"/>
        <w:rPr>
          <w:rFonts w:ascii="Times New Roman" w:hAnsi="Times New Roman"/>
          <w:szCs w:val="24"/>
        </w:rPr>
      </w:pPr>
      <w:r w:rsidRPr="00017202">
        <w:rPr>
          <w:rFonts w:ascii="Times New Roman" w:hAnsi="Times New Roman"/>
          <w:szCs w:val="24"/>
        </w:rPr>
        <w:tab/>
      </w:r>
      <w:r w:rsidRPr="00017202">
        <w:rPr>
          <w:rFonts w:ascii="Times New Roman" w:hAnsi="Times New Roman"/>
          <w:szCs w:val="24"/>
        </w:rPr>
        <w:tab/>
        <w:t xml:space="preserve">(2)  You also will need to purchase a copy of </w:t>
      </w:r>
      <w:r w:rsidRPr="00017202">
        <w:rPr>
          <w:rFonts w:ascii="Times New Roman" w:hAnsi="Times New Roman"/>
          <w:smallCaps/>
          <w:szCs w:val="24"/>
        </w:rPr>
        <w:t>Restatement 2</w:t>
      </w:r>
      <w:r w:rsidRPr="00017202">
        <w:rPr>
          <w:rFonts w:ascii="Times New Roman" w:hAnsi="Times New Roman"/>
          <w:smallCaps/>
          <w:szCs w:val="24"/>
          <w:vertAlign w:val="superscript"/>
        </w:rPr>
        <w:t>nd</w:t>
      </w:r>
      <w:r w:rsidR="00DD1C57" w:rsidRPr="00017202">
        <w:rPr>
          <w:rFonts w:ascii="Times New Roman" w:hAnsi="Times New Roman"/>
          <w:smallCaps/>
          <w:szCs w:val="24"/>
          <w:vertAlign w:val="superscript"/>
        </w:rPr>
        <w:t xml:space="preserve">  </w:t>
      </w:r>
      <w:r w:rsidR="00DD1C57" w:rsidRPr="00017202">
        <w:rPr>
          <w:rFonts w:ascii="Times New Roman" w:hAnsi="Times New Roman"/>
          <w:smallCaps/>
          <w:szCs w:val="24"/>
        </w:rPr>
        <w:t>Contracts</w:t>
      </w:r>
      <w:r w:rsidR="008A4E4B" w:rsidRPr="00017202">
        <w:rPr>
          <w:rFonts w:ascii="Times New Roman" w:hAnsi="Times New Roman"/>
          <w:smallCaps/>
          <w:szCs w:val="24"/>
        </w:rPr>
        <w:t xml:space="preserve"> (with Comments)</w:t>
      </w:r>
      <w:r w:rsidR="008D60BB" w:rsidRPr="00017202">
        <w:rPr>
          <w:rFonts w:ascii="Times New Roman" w:hAnsi="Times New Roman"/>
          <w:smallCaps/>
          <w:szCs w:val="24"/>
        </w:rPr>
        <w:t>,</w:t>
      </w:r>
      <w:r w:rsidR="00DD1C57" w:rsidRPr="00017202">
        <w:rPr>
          <w:rFonts w:ascii="Times New Roman" w:hAnsi="Times New Roman"/>
          <w:smallCaps/>
          <w:szCs w:val="24"/>
        </w:rPr>
        <w:t xml:space="preserve"> UCC Article </w:t>
      </w:r>
      <w:r w:rsidRPr="00017202">
        <w:rPr>
          <w:rFonts w:ascii="Times New Roman" w:hAnsi="Times New Roman"/>
          <w:szCs w:val="24"/>
        </w:rPr>
        <w:t>2</w:t>
      </w:r>
      <w:r w:rsidR="008D60BB" w:rsidRPr="00017202">
        <w:rPr>
          <w:rFonts w:ascii="Times New Roman" w:hAnsi="Times New Roman"/>
          <w:szCs w:val="24"/>
        </w:rPr>
        <w:t xml:space="preserve"> &amp; the CISG</w:t>
      </w:r>
      <w:r w:rsidR="00DD1C57" w:rsidRPr="00017202">
        <w:rPr>
          <w:rFonts w:ascii="Times New Roman" w:hAnsi="Times New Roman"/>
          <w:szCs w:val="24"/>
        </w:rPr>
        <w:t xml:space="preserve"> (James E. Byrne, ed.</w:t>
      </w:r>
      <w:r w:rsidR="00B23B26" w:rsidRPr="00017202">
        <w:rPr>
          <w:rFonts w:ascii="Times New Roman" w:hAnsi="Times New Roman"/>
          <w:szCs w:val="24"/>
        </w:rPr>
        <w:t xml:space="preserve">).   </w:t>
      </w:r>
      <w:r w:rsidR="008A4E4B" w:rsidRPr="00017202">
        <w:rPr>
          <w:rFonts w:ascii="Times New Roman" w:hAnsi="Times New Roman"/>
          <w:szCs w:val="24"/>
        </w:rPr>
        <w:t>(</w:t>
      </w:r>
      <w:r w:rsidR="00B23B26" w:rsidRPr="00017202">
        <w:rPr>
          <w:rFonts w:ascii="Times New Roman" w:hAnsi="Times New Roman"/>
          <w:szCs w:val="24"/>
        </w:rPr>
        <w:t xml:space="preserve">There are other options.  You </w:t>
      </w:r>
      <w:r w:rsidR="008A4E4B" w:rsidRPr="00017202">
        <w:rPr>
          <w:rFonts w:ascii="Times New Roman" w:hAnsi="Times New Roman"/>
          <w:szCs w:val="24"/>
        </w:rPr>
        <w:t>may choos</w:t>
      </w:r>
      <w:r w:rsidR="00B23B26" w:rsidRPr="00017202">
        <w:rPr>
          <w:rFonts w:ascii="Times New Roman" w:hAnsi="Times New Roman"/>
          <w:szCs w:val="24"/>
        </w:rPr>
        <w:t>e</w:t>
      </w:r>
      <w:r w:rsidR="008A4E4B" w:rsidRPr="00017202">
        <w:rPr>
          <w:rFonts w:ascii="Times New Roman" w:hAnsi="Times New Roman"/>
          <w:szCs w:val="24"/>
        </w:rPr>
        <w:t xml:space="preserve"> a different supplement</w:t>
      </w:r>
      <w:r w:rsidR="00B23B26" w:rsidRPr="00017202">
        <w:rPr>
          <w:rFonts w:ascii="Times New Roman" w:hAnsi="Times New Roman"/>
          <w:szCs w:val="24"/>
        </w:rPr>
        <w:t>, so long as</w:t>
      </w:r>
      <w:r w:rsidR="00DD1C57" w:rsidRPr="00017202">
        <w:rPr>
          <w:rFonts w:ascii="Times New Roman" w:hAnsi="Times New Roman"/>
          <w:szCs w:val="24"/>
        </w:rPr>
        <w:t xml:space="preserve"> </w:t>
      </w:r>
      <w:r w:rsidR="00B23B26" w:rsidRPr="00017202">
        <w:rPr>
          <w:rFonts w:ascii="Times New Roman" w:hAnsi="Times New Roman"/>
          <w:szCs w:val="24"/>
        </w:rPr>
        <w:t>it</w:t>
      </w:r>
      <w:r w:rsidR="008D60BB" w:rsidRPr="00017202">
        <w:rPr>
          <w:rFonts w:ascii="Times New Roman" w:hAnsi="Times New Roman"/>
          <w:szCs w:val="24"/>
        </w:rPr>
        <w:t xml:space="preserve"> has all 3 texts</w:t>
      </w:r>
      <w:r w:rsidR="008A4E4B" w:rsidRPr="00017202">
        <w:rPr>
          <w:rFonts w:ascii="Times New Roman" w:hAnsi="Times New Roman"/>
          <w:szCs w:val="24"/>
        </w:rPr>
        <w:t>.</w:t>
      </w:r>
      <w:r w:rsidR="00DD1C57" w:rsidRPr="00017202">
        <w:rPr>
          <w:rFonts w:ascii="Times New Roman" w:hAnsi="Times New Roman"/>
          <w:szCs w:val="24"/>
        </w:rPr>
        <w:t>) (hereinafter referred to as “Supplement”)</w:t>
      </w:r>
      <w:r w:rsidRPr="00017202">
        <w:rPr>
          <w:rFonts w:ascii="Times New Roman" w:hAnsi="Times New Roman"/>
          <w:szCs w:val="24"/>
        </w:rPr>
        <w:t>.</w:t>
      </w:r>
    </w:p>
    <w:p w14:paraId="0D221815" w14:textId="77777777" w:rsidR="00017202" w:rsidRPr="00017202" w:rsidRDefault="00017202">
      <w:pPr>
        <w:ind w:left="1440" w:hanging="1440"/>
        <w:rPr>
          <w:rFonts w:ascii="Times New Roman" w:hAnsi="Times New Roman"/>
          <w:szCs w:val="24"/>
        </w:rPr>
      </w:pPr>
    </w:p>
    <w:p w14:paraId="700290A7" w14:textId="77777777" w:rsidR="00F55891" w:rsidRPr="00017202" w:rsidRDefault="00274FDD">
      <w:pPr>
        <w:ind w:left="1440" w:hanging="1440"/>
        <w:rPr>
          <w:rFonts w:ascii="Times New Roman" w:hAnsi="Times New Roman"/>
          <w:szCs w:val="24"/>
        </w:rPr>
      </w:pPr>
      <w:r w:rsidRPr="00017202">
        <w:rPr>
          <w:rFonts w:ascii="Times New Roman" w:hAnsi="Times New Roman"/>
          <w:szCs w:val="24"/>
        </w:rPr>
        <w:tab/>
      </w:r>
      <w:r w:rsidRPr="00017202">
        <w:rPr>
          <w:rFonts w:ascii="Times New Roman" w:hAnsi="Times New Roman"/>
          <w:szCs w:val="24"/>
        </w:rPr>
        <w:tab/>
        <w:t xml:space="preserve">(3)  </w:t>
      </w:r>
      <w:r w:rsidR="00017202" w:rsidRPr="00017202">
        <w:rPr>
          <w:rFonts w:ascii="Times New Roman" w:hAnsi="Times New Roman"/>
          <w:szCs w:val="24"/>
        </w:rPr>
        <w:t xml:space="preserve">Further </w:t>
      </w:r>
      <w:r w:rsidRPr="00017202">
        <w:rPr>
          <w:rFonts w:ascii="Times New Roman" w:hAnsi="Times New Roman"/>
          <w:szCs w:val="24"/>
        </w:rPr>
        <w:t xml:space="preserve">Materials </w:t>
      </w:r>
      <w:r w:rsidR="00017202" w:rsidRPr="00017202">
        <w:rPr>
          <w:rFonts w:ascii="Times New Roman" w:hAnsi="Times New Roman"/>
          <w:szCs w:val="24"/>
        </w:rPr>
        <w:t>are and will</w:t>
      </w:r>
      <w:r w:rsidRPr="00017202">
        <w:rPr>
          <w:rFonts w:ascii="Times New Roman" w:hAnsi="Times New Roman"/>
          <w:szCs w:val="24"/>
        </w:rPr>
        <w:t xml:space="preserve"> be posted on the course website:</w:t>
      </w:r>
      <w:r w:rsidR="00E74B9C" w:rsidRPr="00017202">
        <w:rPr>
          <w:rFonts w:ascii="Times New Roman" w:hAnsi="Times New Roman"/>
          <w:szCs w:val="24"/>
        </w:rPr>
        <w:t xml:space="preserve"> http://contractslawinaction.law.miami.edu/ </w:t>
      </w:r>
    </w:p>
    <w:p w14:paraId="2D744B42" w14:textId="77777777" w:rsidR="00E74B9C" w:rsidRPr="00017202" w:rsidRDefault="00E74B9C">
      <w:pPr>
        <w:ind w:left="1440" w:hanging="1440"/>
        <w:rPr>
          <w:rFonts w:ascii="Times New Roman" w:hAnsi="Times New Roman"/>
          <w:szCs w:val="24"/>
        </w:rPr>
      </w:pPr>
    </w:p>
    <w:p w14:paraId="6177EEBA" w14:textId="77777777" w:rsidR="00E50B75" w:rsidRPr="00017202" w:rsidRDefault="00F55891">
      <w:pPr>
        <w:ind w:left="1440" w:hanging="1440"/>
        <w:rPr>
          <w:rFonts w:ascii="Times New Roman" w:hAnsi="Times New Roman"/>
          <w:szCs w:val="24"/>
        </w:rPr>
      </w:pPr>
      <w:r w:rsidRPr="00017202">
        <w:rPr>
          <w:rFonts w:ascii="Times New Roman" w:hAnsi="Times New Roman"/>
          <w:szCs w:val="24"/>
        </w:rPr>
        <w:tab/>
      </w:r>
      <w:r w:rsidRPr="00017202">
        <w:rPr>
          <w:rFonts w:ascii="Times New Roman" w:hAnsi="Times New Roman"/>
          <w:szCs w:val="24"/>
        </w:rPr>
        <w:tab/>
        <w:t xml:space="preserve">You will notice that there are </w:t>
      </w:r>
      <w:r w:rsidR="00E74B9C" w:rsidRPr="00017202">
        <w:rPr>
          <w:rFonts w:ascii="Times New Roman" w:hAnsi="Times New Roman"/>
          <w:szCs w:val="24"/>
        </w:rPr>
        <w:t xml:space="preserve">almost </w:t>
      </w:r>
      <w:r w:rsidRPr="00017202">
        <w:rPr>
          <w:rFonts w:ascii="Times New Roman" w:hAnsi="Times New Roman"/>
          <w:szCs w:val="24"/>
        </w:rPr>
        <w:t xml:space="preserve">no Florida </w:t>
      </w:r>
      <w:proofErr w:type="gramStart"/>
      <w:r w:rsidRPr="00017202">
        <w:rPr>
          <w:rFonts w:ascii="Times New Roman" w:hAnsi="Times New Roman"/>
          <w:szCs w:val="24"/>
        </w:rPr>
        <w:t>materials</w:t>
      </w:r>
      <w:proofErr w:type="gramEnd"/>
      <w:r w:rsidRPr="00017202">
        <w:rPr>
          <w:rFonts w:ascii="Times New Roman" w:hAnsi="Times New Roman"/>
          <w:szCs w:val="24"/>
        </w:rPr>
        <w:t xml:space="preserve"> and that the Casebook has many cases from Wisconsin.  Contract law is substantially uniform throughout the U.S., except for the State of Louisiana where they use the Civil Law of Obligations.</w:t>
      </w:r>
      <w:r w:rsidR="00E1317F" w:rsidRPr="00017202">
        <w:rPr>
          <w:rFonts w:ascii="Times New Roman" w:hAnsi="Times New Roman"/>
          <w:szCs w:val="24"/>
        </w:rPr>
        <w:t xml:space="preserve"> This is why the subject of contracts is one of the 6 covered by the </w:t>
      </w:r>
      <w:proofErr w:type="gramStart"/>
      <w:r w:rsidR="00E1317F" w:rsidRPr="00017202">
        <w:rPr>
          <w:rFonts w:ascii="Times New Roman" w:hAnsi="Times New Roman"/>
          <w:i/>
          <w:szCs w:val="24"/>
        </w:rPr>
        <w:t>Multi-State</w:t>
      </w:r>
      <w:proofErr w:type="gramEnd"/>
      <w:r w:rsidR="00E1317F" w:rsidRPr="00017202">
        <w:rPr>
          <w:rFonts w:ascii="Times New Roman" w:hAnsi="Times New Roman"/>
          <w:szCs w:val="24"/>
        </w:rPr>
        <w:t xml:space="preserve"> </w:t>
      </w:r>
      <w:r w:rsidR="00E74B9C" w:rsidRPr="00017202">
        <w:rPr>
          <w:rFonts w:ascii="Times New Roman" w:hAnsi="Times New Roman"/>
          <w:szCs w:val="24"/>
        </w:rPr>
        <w:t xml:space="preserve">portion of, e.g., the Florida </w:t>
      </w:r>
      <w:r w:rsidR="00E1317F" w:rsidRPr="00017202">
        <w:rPr>
          <w:rFonts w:ascii="Times New Roman" w:hAnsi="Times New Roman"/>
          <w:szCs w:val="24"/>
        </w:rPr>
        <w:t xml:space="preserve">Bar Examination.  </w:t>
      </w:r>
      <w:r w:rsidR="005D4470" w:rsidRPr="00017202">
        <w:rPr>
          <w:rFonts w:ascii="Times New Roman" w:hAnsi="Times New Roman"/>
          <w:szCs w:val="24"/>
        </w:rPr>
        <w:lastRenderedPageBreak/>
        <w:t>When relevant, I will discuss Florida divergences from the material we are studying.</w:t>
      </w:r>
    </w:p>
    <w:p w14:paraId="510E47E9" w14:textId="77777777" w:rsidR="00617D5D" w:rsidRPr="00017202" w:rsidRDefault="00617D5D">
      <w:pPr>
        <w:rPr>
          <w:rFonts w:ascii="Times New Roman" w:hAnsi="Times New Roman"/>
          <w:szCs w:val="24"/>
        </w:rPr>
      </w:pPr>
    </w:p>
    <w:p w14:paraId="2BE99687" w14:textId="77777777" w:rsidR="00E50B75" w:rsidRPr="00BA6582" w:rsidRDefault="00E50B75">
      <w:pPr>
        <w:rPr>
          <w:rFonts w:ascii="Times New Roman" w:hAnsi="Times New Roman"/>
          <w:b/>
          <w:bCs/>
          <w:szCs w:val="24"/>
        </w:rPr>
      </w:pPr>
      <w:r w:rsidRPr="00017202">
        <w:rPr>
          <w:rFonts w:ascii="Times New Roman" w:hAnsi="Times New Roman"/>
          <w:szCs w:val="24"/>
        </w:rPr>
        <w:tab/>
      </w:r>
      <w:r w:rsidRPr="00BA6582">
        <w:rPr>
          <w:rFonts w:ascii="Times New Roman" w:hAnsi="Times New Roman"/>
          <w:b/>
          <w:bCs/>
          <w:szCs w:val="24"/>
        </w:rPr>
        <w:t xml:space="preserve">B.  </w:t>
      </w:r>
      <w:r w:rsidRPr="00BA6582">
        <w:rPr>
          <w:rFonts w:ascii="Times New Roman" w:hAnsi="Times New Roman"/>
          <w:b/>
          <w:bCs/>
          <w:i/>
          <w:szCs w:val="24"/>
        </w:rPr>
        <w:t>Recommended Materials</w:t>
      </w:r>
    </w:p>
    <w:p w14:paraId="3B408D90" w14:textId="77777777" w:rsidR="00E50B75" w:rsidRPr="00017202" w:rsidRDefault="00E50B75">
      <w:pPr>
        <w:rPr>
          <w:rFonts w:ascii="Times New Roman" w:hAnsi="Times New Roman"/>
          <w:szCs w:val="24"/>
        </w:rPr>
      </w:pPr>
    </w:p>
    <w:p w14:paraId="3683A2F5" w14:textId="77777777" w:rsidR="00E50B75" w:rsidRPr="00017202" w:rsidRDefault="00E50B75">
      <w:pPr>
        <w:ind w:left="1440" w:hanging="1440"/>
        <w:rPr>
          <w:rFonts w:ascii="Times New Roman" w:hAnsi="Times New Roman"/>
          <w:szCs w:val="24"/>
        </w:rPr>
      </w:pPr>
      <w:r w:rsidRPr="00017202">
        <w:rPr>
          <w:rFonts w:ascii="Times New Roman" w:hAnsi="Times New Roman"/>
          <w:szCs w:val="24"/>
        </w:rPr>
        <w:tab/>
      </w:r>
      <w:r w:rsidRPr="00017202">
        <w:rPr>
          <w:rFonts w:ascii="Times New Roman" w:hAnsi="Times New Roman"/>
          <w:szCs w:val="24"/>
        </w:rPr>
        <w:tab/>
        <w:t xml:space="preserve"> Hornbooks, commercial outlines, and canned briefs are </w:t>
      </w:r>
      <w:r w:rsidRPr="00017202">
        <w:rPr>
          <w:rFonts w:ascii="Times New Roman" w:hAnsi="Times New Roman"/>
          <w:szCs w:val="24"/>
          <w:u w:val="single"/>
        </w:rPr>
        <w:t>not</w:t>
      </w:r>
      <w:r w:rsidRPr="00017202">
        <w:rPr>
          <w:rFonts w:ascii="Times New Roman" w:hAnsi="Times New Roman"/>
          <w:szCs w:val="24"/>
        </w:rPr>
        <w:t xml:space="preserve"> recommended.  If you feel compelled to buy something of this sort, however, I suggest </w:t>
      </w:r>
      <w:r w:rsidRPr="00017202">
        <w:rPr>
          <w:rFonts w:ascii="Times New Roman" w:hAnsi="Times New Roman"/>
          <w:smallCaps/>
          <w:szCs w:val="24"/>
        </w:rPr>
        <w:t>E. Farnsworth, Contracts</w:t>
      </w:r>
      <w:r w:rsidRPr="00017202">
        <w:rPr>
          <w:rFonts w:ascii="Times New Roman" w:hAnsi="Times New Roman"/>
          <w:szCs w:val="24"/>
        </w:rPr>
        <w:t xml:space="preserve"> (Aspen), the most nuanced of the available materials.  The problem with all these materials is that they teach legal "rules."  While learning the "black-letter" law is part of legal education, it is the least difficult part of first-year education.  You should emphasize learning the skills that allow you to reason beyond these "rules" </w:t>
      </w:r>
      <w:proofErr w:type="gramStart"/>
      <w:r w:rsidRPr="00017202">
        <w:rPr>
          <w:rFonts w:ascii="Times New Roman" w:hAnsi="Times New Roman"/>
          <w:szCs w:val="24"/>
        </w:rPr>
        <w:t>in order to</w:t>
      </w:r>
      <w:proofErr w:type="gramEnd"/>
      <w:r w:rsidRPr="00017202">
        <w:rPr>
          <w:rFonts w:ascii="Times New Roman" w:hAnsi="Times New Roman"/>
          <w:szCs w:val="24"/>
        </w:rPr>
        <w:t xml:space="preserve"> present your client's case.  As you will quickly learn, while citizens may think that the role of the courts is to enforce rules, </w:t>
      </w:r>
      <w:r w:rsidRPr="00017202">
        <w:rPr>
          <w:rFonts w:ascii="Times New Roman" w:hAnsi="Times New Roman"/>
          <w:i/>
          <w:szCs w:val="24"/>
        </w:rPr>
        <w:t>lawyers are</w:t>
      </w:r>
      <w:r w:rsidRPr="00017202">
        <w:rPr>
          <w:rFonts w:ascii="Times New Roman" w:hAnsi="Times New Roman"/>
          <w:szCs w:val="24"/>
        </w:rPr>
        <w:t xml:space="preserve"> </w:t>
      </w:r>
      <w:r w:rsidRPr="00017202">
        <w:rPr>
          <w:rFonts w:ascii="Times New Roman" w:hAnsi="Times New Roman"/>
          <w:i/>
          <w:szCs w:val="24"/>
        </w:rPr>
        <w:t>rule skeptics</w:t>
      </w:r>
      <w:r w:rsidRPr="00017202">
        <w:rPr>
          <w:rFonts w:ascii="Times New Roman" w:hAnsi="Times New Roman"/>
          <w:szCs w:val="24"/>
        </w:rPr>
        <w:t>.  Lawyers know that their job is to help courts do "justice"; and normally that means something other than a regurgitation and application of fixed, clear ("black letter") rules.</w:t>
      </w:r>
    </w:p>
    <w:p w14:paraId="730F5C14" w14:textId="77777777" w:rsidR="00E50B75" w:rsidRPr="00017202" w:rsidRDefault="00E50B75">
      <w:pPr>
        <w:ind w:left="1440" w:hanging="1440"/>
        <w:rPr>
          <w:rFonts w:ascii="Times New Roman" w:hAnsi="Times New Roman"/>
          <w:szCs w:val="24"/>
        </w:rPr>
      </w:pPr>
    </w:p>
    <w:p w14:paraId="2F4C6B9E" w14:textId="77777777" w:rsidR="00E50B75" w:rsidRPr="00BA6582" w:rsidRDefault="00E50B75">
      <w:pPr>
        <w:rPr>
          <w:rFonts w:ascii="Times New Roman" w:hAnsi="Times New Roman"/>
          <w:b/>
          <w:bCs/>
          <w:smallCaps/>
          <w:szCs w:val="24"/>
        </w:rPr>
      </w:pPr>
      <w:r w:rsidRPr="00BA6582">
        <w:rPr>
          <w:rFonts w:ascii="Times New Roman" w:hAnsi="Times New Roman"/>
          <w:b/>
          <w:bCs/>
          <w:smallCaps/>
          <w:szCs w:val="24"/>
        </w:rPr>
        <w:t>II. Mechanics</w:t>
      </w:r>
    </w:p>
    <w:p w14:paraId="21C96C16" w14:textId="77777777" w:rsidR="00E50B75" w:rsidRPr="00017202" w:rsidRDefault="00E50B75">
      <w:pPr>
        <w:rPr>
          <w:rFonts w:ascii="Times New Roman" w:hAnsi="Times New Roman"/>
          <w:szCs w:val="24"/>
        </w:rPr>
      </w:pPr>
    </w:p>
    <w:p w14:paraId="474439BF" w14:textId="77777777" w:rsidR="00E50B75" w:rsidRPr="00BA6582" w:rsidRDefault="00E50B75">
      <w:pPr>
        <w:rPr>
          <w:rFonts w:ascii="Times New Roman" w:hAnsi="Times New Roman"/>
          <w:b/>
          <w:bCs/>
          <w:szCs w:val="24"/>
        </w:rPr>
      </w:pPr>
      <w:r w:rsidRPr="00017202">
        <w:rPr>
          <w:rFonts w:ascii="Times New Roman" w:hAnsi="Times New Roman"/>
          <w:i/>
          <w:szCs w:val="24"/>
        </w:rPr>
        <w:tab/>
      </w:r>
      <w:r w:rsidRPr="00BA6582">
        <w:rPr>
          <w:rFonts w:ascii="Times New Roman" w:hAnsi="Times New Roman"/>
          <w:b/>
          <w:bCs/>
          <w:i/>
          <w:szCs w:val="24"/>
        </w:rPr>
        <w:t>A. Battle Plan/Rules of the Road</w:t>
      </w:r>
    </w:p>
    <w:p w14:paraId="1F681F3E" w14:textId="77777777" w:rsidR="00E50B75" w:rsidRPr="00017202" w:rsidRDefault="00E50B75">
      <w:pPr>
        <w:rPr>
          <w:rFonts w:ascii="Times New Roman" w:hAnsi="Times New Roman"/>
          <w:szCs w:val="24"/>
        </w:rPr>
      </w:pPr>
    </w:p>
    <w:p w14:paraId="7883529B" w14:textId="77777777" w:rsidR="00E50B75" w:rsidRPr="00BA6582" w:rsidRDefault="00E50B75">
      <w:pPr>
        <w:rPr>
          <w:rFonts w:ascii="Times New Roman" w:hAnsi="Times New Roman"/>
          <w:b/>
          <w:bCs/>
          <w:smallCaps/>
          <w:szCs w:val="24"/>
        </w:rPr>
      </w:pPr>
      <w:r w:rsidRPr="00017202">
        <w:rPr>
          <w:rFonts w:ascii="Times New Roman" w:hAnsi="Times New Roman"/>
          <w:smallCaps/>
          <w:szCs w:val="24"/>
        </w:rPr>
        <w:tab/>
      </w:r>
      <w:r w:rsidRPr="00017202">
        <w:rPr>
          <w:rFonts w:ascii="Times New Roman" w:hAnsi="Times New Roman"/>
          <w:smallCaps/>
          <w:szCs w:val="24"/>
        </w:rPr>
        <w:tab/>
      </w:r>
      <w:r w:rsidRPr="00BA6582">
        <w:rPr>
          <w:rFonts w:ascii="Times New Roman" w:hAnsi="Times New Roman"/>
          <w:b/>
          <w:bCs/>
          <w:smallCaps/>
          <w:szCs w:val="24"/>
        </w:rPr>
        <w:t>1. Pace/Syllabus</w:t>
      </w:r>
    </w:p>
    <w:p w14:paraId="6104F047" w14:textId="77777777" w:rsidR="00E50B75" w:rsidRPr="00017202" w:rsidRDefault="00E50B75">
      <w:pPr>
        <w:rPr>
          <w:rFonts w:ascii="Times New Roman" w:hAnsi="Times New Roman"/>
          <w:szCs w:val="24"/>
        </w:rPr>
      </w:pPr>
    </w:p>
    <w:p w14:paraId="1582CA42" w14:textId="77777777" w:rsidR="00E50B75" w:rsidRPr="00017202" w:rsidRDefault="00E50B75">
      <w:pPr>
        <w:rPr>
          <w:rFonts w:ascii="Times New Roman" w:hAnsi="Times New Roman"/>
          <w:szCs w:val="24"/>
        </w:rPr>
      </w:pPr>
      <w:r w:rsidRPr="00017202">
        <w:rPr>
          <w:rFonts w:ascii="Times New Roman" w:hAnsi="Times New Roman"/>
          <w:szCs w:val="24"/>
        </w:rPr>
        <w:tab/>
        <w:t>We will proceed through the material at varying paces, depending on your needs, not a syllabus, so it is important that you pay attention to in-class instructions.  At the end of the last class each week, I will let you know how far I expect to get the following week, so that you can arrange your study and problem-solving time accordingly.  (Should I ever forget to do so, please don't hesitate to remind me).</w:t>
      </w:r>
    </w:p>
    <w:p w14:paraId="5596001F" w14:textId="77777777" w:rsidR="00E50B75" w:rsidRPr="00017202" w:rsidRDefault="00E50B75">
      <w:pPr>
        <w:rPr>
          <w:rFonts w:ascii="Times New Roman" w:hAnsi="Times New Roman"/>
          <w:szCs w:val="24"/>
        </w:rPr>
      </w:pPr>
    </w:p>
    <w:p w14:paraId="768F7D4D" w14:textId="77777777" w:rsidR="00E50B75" w:rsidRPr="00017202" w:rsidRDefault="00E50B75">
      <w:pPr>
        <w:rPr>
          <w:rFonts w:ascii="Times New Roman" w:hAnsi="Times New Roman"/>
          <w:szCs w:val="24"/>
        </w:rPr>
      </w:pPr>
      <w:r w:rsidRPr="00017202">
        <w:rPr>
          <w:rFonts w:ascii="Times New Roman" w:hAnsi="Times New Roman"/>
          <w:szCs w:val="24"/>
        </w:rPr>
        <w:tab/>
        <w:t xml:space="preserve">The syllabus that will be distributed will not notice the sections of the </w:t>
      </w:r>
      <w:r w:rsidRPr="00017202">
        <w:rPr>
          <w:rFonts w:ascii="Times New Roman" w:hAnsi="Times New Roman"/>
          <w:smallCaps/>
          <w:szCs w:val="24"/>
        </w:rPr>
        <w:t>UCC</w:t>
      </w:r>
      <w:r w:rsidRPr="00017202">
        <w:rPr>
          <w:rFonts w:ascii="Times New Roman" w:hAnsi="Times New Roman"/>
          <w:szCs w:val="24"/>
        </w:rPr>
        <w:t xml:space="preserve"> (</w:t>
      </w:r>
      <w:r w:rsidRPr="00017202">
        <w:rPr>
          <w:rFonts w:ascii="Times New Roman" w:hAnsi="Times New Roman"/>
          <w:smallCaps/>
          <w:szCs w:val="24"/>
        </w:rPr>
        <w:t>Uniform Commercial Code</w:t>
      </w:r>
      <w:r w:rsidRPr="00017202">
        <w:rPr>
          <w:rFonts w:ascii="Times New Roman" w:hAnsi="Times New Roman"/>
          <w:szCs w:val="24"/>
        </w:rPr>
        <w:t xml:space="preserve">), the </w:t>
      </w:r>
      <w:r w:rsidRPr="00017202">
        <w:rPr>
          <w:rFonts w:ascii="Times New Roman" w:hAnsi="Times New Roman"/>
          <w:smallCaps/>
          <w:szCs w:val="24"/>
        </w:rPr>
        <w:t>Convention on the International Sale of Goods</w:t>
      </w:r>
      <w:r w:rsidR="00DD1C57" w:rsidRPr="00017202">
        <w:rPr>
          <w:rFonts w:ascii="Times New Roman" w:hAnsi="Times New Roman"/>
          <w:smallCaps/>
          <w:szCs w:val="24"/>
        </w:rPr>
        <w:t xml:space="preserve"> (CISG)</w:t>
      </w:r>
      <w:r w:rsidRPr="00017202">
        <w:rPr>
          <w:rFonts w:ascii="Times New Roman" w:hAnsi="Times New Roman"/>
          <w:szCs w:val="24"/>
        </w:rPr>
        <w:t xml:space="preserve">, or the </w:t>
      </w:r>
      <w:r w:rsidRPr="00017202">
        <w:rPr>
          <w:rFonts w:ascii="Times New Roman" w:hAnsi="Times New Roman"/>
          <w:smallCaps/>
          <w:szCs w:val="24"/>
        </w:rPr>
        <w:t>Restatements of Contract</w:t>
      </w:r>
      <w:r w:rsidRPr="00017202">
        <w:rPr>
          <w:rFonts w:ascii="Times New Roman" w:hAnsi="Times New Roman"/>
          <w:szCs w:val="24"/>
        </w:rPr>
        <w:t xml:space="preserve"> that are referenced in the casebook reading.  Nonetheless, </w:t>
      </w:r>
      <w:r w:rsidRPr="00017202">
        <w:rPr>
          <w:rFonts w:ascii="Times New Roman" w:hAnsi="Times New Roman"/>
          <w:b/>
          <w:szCs w:val="24"/>
        </w:rPr>
        <w:t xml:space="preserve">whenever the casebook mentions a section of the </w:t>
      </w:r>
      <w:r w:rsidR="00DD1C57" w:rsidRPr="00017202">
        <w:rPr>
          <w:rFonts w:ascii="Times New Roman" w:hAnsi="Times New Roman"/>
          <w:b/>
          <w:smallCaps/>
          <w:szCs w:val="24"/>
        </w:rPr>
        <w:t>UCC</w:t>
      </w:r>
      <w:r w:rsidRPr="00017202">
        <w:rPr>
          <w:rFonts w:ascii="Times New Roman" w:hAnsi="Times New Roman"/>
          <w:b/>
          <w:szCs w:val="24"/>
        </w:rPr>
        <w:t xml:space="preserve"> or the </w:t>
      </w:r>
      <w:r w:rsidRPr="00017202">
        <w:rPr>
          <w:rFonts w:ascii="Times New Roman" w:hAnsi="Times New Roman"/>
          <w:b/>
          <w:smallCaps/>
          <w:szCs w:val="24"/>
        </w:rPr>
        <w:t>Restatement</w:t>
      </w:r>
      <w:r w:rsidRPr="00017202">
        <w:rPr>
          <w:rFonts w:ascii="Times New Roman" w:hAnsi="Times New Roman"/>
          <w:b/>
          <w:szCs w:val="24"/>
        </w:rPr>
        <w:t xml:space="preserve">, you should look to the </w:t>
      </w:r>
      <w:r w:rsidR="00DD1C57" w:rsidRPr="00017202">
        <w:rPr>
          <w:rFonts w:ascii="Times New Roman" w:hAnsi="Times New Roman"/>
          <w:b/>
          <w:szCs w:val="24"/>
        </w:rPr>
        <w:t>Supplement</w:t>
      </w:r>
      <w:r w:rsidRPr="00017202">
        <w:rPr>
          <w:rFonts w:ascii="Times New Roman" w:hAnsi="Times New Roman"/>
          <w:b/>
          <w:szCs w:val="24"/>
        </w:rPr>
        <w:t xml:space="preserve"> and carefully read the section</w:t>
      </w:r>
      <w:r w:rsidRPr="00017202">
        <w:rPr>
          <w:rFonts w:ascii="Times New Roman" w:hAnsi="Times New Roman"/>
          <w:szCs w:val="24"/>
        </w:rPr>
        <w:t xml:space="preserve">.  You </w:t>
      </w:r>
      <w:r w:rsidR="00617D5D" w:rsidRPr="00017202">
        <w:rPr>
          <w:rFonts w:ascii="Times New Roman" w:hAnsi="Times New Roman"/>
          <w:szCs w:val="24"/>
        </w:rPr>
        <w:t>need to</w:t>
      </w:r>
      <w:r w:rsidR="00DD1C57" w:rsidRPr="00017202">
        <w:rPr>
          <w:rFonts w:ascii="Times New Roman" w:hAnsi="Times New Roman"/>
          <w:szCs w:val="24"/>
        </w:rPr>
        <w:t xml:space="preserve"> bring both the Casebook and the S</w:t>
      </w:r>
      <w:r w:rsidRPr="00017202">
        <w:rPr>
          <w:rFonts w:ascii="Times New Roman" w:hAnsi="Times New Roman"/>
          <w:szCs w:val="24"/>
        </w:rPr>
        <w:t>upplement to class with you, every day.</w:t>
      </w:r>
    </w:p>
    <w:p w14:paraId="79C6DD38" w14:textId="77777777" w:rsidR="00E50B75" w:rsidRPr="00017202" w:rsidRDefault="00E50B75">
      <w:pPr>
        <w:rPr>
          <w:rFonts w:ascii="Times New Roman" w:hAnsi="Times New Roman"/>
          <w:szCs w:val="24"/>
        </w:rPr>
      </w:pPr>
    </w:p>
    <w:p w14:paraId="5D219CE9" w14:textId="77777777" w:rsidR="00E74B9C" w:rsidRPr="00017202" w:rsidRDefault="00E50B75">
      <w:pPr>
        <w:rPr>
          <w:rFonts w:ascii="Times New Roman" w:hAnsi="Times New Roman"/>
          <w:smallCaps/>
          <w:szCs w:val="24"/>
        </w:rPr>
      </w:pPr>
      <w:r w:rsidRPr="00017202">
        <w:rPr>
          <w:rFonts w:ascii="Times New Roman" w:hAnsi="Times New Roman"/>
          <w:smallCaps/>
          <w:szCs w:val="24"/>
        </w:rPr>
        <w:tab/>
      </w:r>
      <w:r w:rsidRPr="00017202">
        <w:rPr>
          <w:rFonts w:ascii="Times New Roman" w:hAnsi="Times New Roman"/>
          <w:smallCaps/>
          <w:szCs w:val="24"/>
        </w:rPr>
        <w:tab/>
      </w:r>
    </w:p>
    <w:p w14:paraId="6D8D8250" w14:textId="77777777" w:rsidR="00E50B75" w:rsidRPr="00BA6582" w:rsidRDefault="00E74B9C">
      <w:pPr>
        <w:rPr>
          <w:rFonts w:ascii="Times New Roman" w:hAnsi="Times New Roman"/>
          <w:b/>
          <w:bCs/>
          <w:smallCaps/>
          <w:szCs w:val="24"/>
        </w:rPr>
      </w:pPr>
      <w:r w:rsidRPr="00017202">
        <w:rPr>
          <w:rFonts w:ascii="Times New Roman" w:hAnsi="Times New Roman"/>
          <w:smallCaps/>
          <w:szCs w:val="24"/>
        </w:rPr>
        <w:br w:type="page"/>
      </w:r>
      <w:r w:rsidRPr="00017202">
        <w:rPr>
          <w:rFonts w:ascii="Times New Roman" w:hAnsi="Times New Roman"/>
          <w:smallCaps/>
          <w:szCs w:val="24"/>
        </w:rPr>
        <w:lastRenderedPageBreak/>
        <w:tab/>
      </w:r>
      <w:r w:rsidRPr="00017202">
        <w:rPr>
          <w:rFonts w:ascii="Times New Roman" w:hAnsi="Times New Roman"/>
          <w:smallCaps/>
          <w:szCs w:val="24"/>
        </w:rPr>
        <w:tab/>
      </w:r>
      <w:r w:rsidR="00E50B75" w:rsidRPr="00BA6582">
        <w:rPr>
          <w:rFonts w:ascii="Times New Roman" w:hAnsi="Times New Roman"/>
          <w:b/>
          <w:bCs/>
          <w:smallCaps/>
          <w:szCs w:val="24"/>
        </w:rPr>
        <w:t>2. Courtesy</w:t>
      </w:r>
    </w:p>
    <w:p w14:paraId="68CD37F0" w14:textId="77777777" w:rsidR="00E50B75" w:rsidRPr="00017202" w:rsidRDefault="00E50B75">
      <w:pPr>
        <w:rPr>
          <w:rFonts w:ascii="Times New Roman" w:hAnsi="Times New Roman"/>
          <w:szCs w:val="24"/>
        </w:rPr>
      </w:pPr>
    </w:p>
    <w:p w14:paraId="23E7DC37" w14:textId="77777777" w:rsidR="00E50B75" w:rsidRPr="00017202" w:rsidRDefault="00E50B75">
      <w:pPr>
        <w:rPr>
          <w:rFonts w:ascii="Times New Roman" w:hAnsi="Times New Roman"/>
          <w:szCs w:val="24"/>
        </w:rPr>
      </w:pPr>
      <w:r w:rsidRPr="00017202">
        <w:rPr>
          <w:rFonts w:ascii="Times New Roman" w:hAnsi="Times New Roman"/>
          <w:szCs w:val="24"/>
        </w:rPr>
        <w:tab/>
        <w:t>A first-year classroom is a formidable setting in which to speak (not to mention think), and thus it is unrealistic to expect that the "Socratic" give-and-take will ever be very comfortable.  Please do not add to the inherent difficulties by raising your hand or whispering when someone else has been called on to speak.  (The sanction for violating this rule is that you may be asked to repeat what the person you've interrupted has just said!)  Learning to listen and learning by listening are central parts of your law school education.</w:t>
      </w:r>
    </w:p>
    <w:p w14:paraId="10F7DE49" w14:textId="77777777" w:rsidR="00E1317F" w:rsidRPr="00017202" w:rsidRDefault="00E1317F">
      <w:pPr>
        <w:rPr>
          <w:rFonts w:ascii="Times New Roman" w:hAnsi="Times New Roman"/>
          <w:szCs w:val="24"/>
        </w:rPr>
      </w:pPr>
    </w:p>
    <w:p w14:paraId="101741C2" w14:textId="77777777" w:rsidR="00E1317F" w:rsidRPr="00017202" w:rsidRDefault="00E1317F">
      <w:pPr>
        <w:rPr>
          <w:rFonts w:ascii="Times New Roman" w:hAnsi="Times New Roman"/>
          <w:szCs w:val="24"/>
        </w:rPr>
      </w:pPr>
      <w:r w:rsidRPr="00017202">
        <w:rPr>
          <w:rFonts w:ascii="Times New Roman" w:hAnsi="Times New Roman"/>
          <w:szCs w:val="24"/>
        </w:rPr>
        <w:tab/>
      </w:r>
      <w:r w:rsidRPr="00017202">
        <w:rPr>
          <w:rFonts w:ascii="Times New Roman" w:hAnsi="Times New Roman"/>
          <w:b/>
          <w:szCs w:val="24"/>
        </w:rPr>
        <w:t>Do not make any disparaging comments about your classmates</w:t>
      </w:r>
      <w:r w:rsidR="005D4470" w:rsidRPr="00017202">
        <w:rPr>
          <w:rFonts w:ascii="Times New Roman" w:hAnsi="Times New Roman"/>
          <w:b/>
          <w:szCs w:val="24"/>
        </w:rPr>
        <w:t>’</w:t>
      </w:r>
      <w:r w:rsidRPr="00017202">
        <w:rPr>
          <w:rFonts w:ascii="Times New Roman" w:hAnsi="Times New Roman"/>
          <w:b/>
          <w:szCs w:val="24"/>
        </w:rPr>
        <w:t xml:space="preserve"> efforts</w:t>
      </w:r>
      <w:r w:rsidR="005D4470" w:rsidRPr="00017202">
        <w:rPr>
          <w:rFonts w:ascii="Times New Roman" w:hAnsi="Times New Roman"/>
          <w:b/>
          <w:szCs w:val="24"/>
        </w:rPr>
        <w:t>!</w:t>
      </w:r>
      <w:r w:rsidRPr="00017202">
        <w:rPr>
          <w:rFonts w:ascii="Times New Roman" w:hAnsi="Times New Roman"/>
          <w:szCs w:val="24"/>
        </w:rPr>
        <w:t xml:space="preserve"> </w:t>
      </w:r>
      <w:r w:rsidR="005D4470" w:rsidRPr="00017202">
        <w:rPr>
          <w:rFonts w:ascii="Times New Roman" w:hAnsi="Times New Roman"/>
          <w:szCs w:val="24"/>
        </w:rPr>
        <w:t xml:space="preserve"> Like you, they are trying </w:t>
      </w:r>
      <w:r w:rsidRPr="00017202">
        <w:rPr>
          <w:rFonts w:ascii="Times New Roman" w:hAnsi="Times New Roman"/>
          <w:szCs w:val="24"/>
        </w:rPr>
        <w:t>to express difficult ideas in complex grammatical forms</w:t>
      </w:r>
      <w:r w:rsidR="005D4470" w:rsidRPr="00017202">
        <w:rPr>
          <w:rFonts w:ascii="Times New Roman" w:hAnsi="Times New Roman"/>
          <w:szCs w:val="24"/>
        </w:rPr>
        <w:t>.</w:t>
      </w:r>
      <w:r w:rsidRPr="00017202">
        <w:rPr>
          <w:rFonts w:ascii="Times New Roman" w:hAnsi="Times New Roman"/>
          <w:szCs w:val="24"/>
        </w:rPr>
        <w:t xml:space="preserve">  (I am the only one authorized to make such comments and recognizing </w:t>
      </w:r>
      <w:r w:rsidR="005D4470" w:rsidRPr="00017202">
        <w:rPr>
          <w:rFonts w:ascii="Times New Roman" w:hAnsi="Times New Roman"/>
          <w:szCs w:val="24"/>
        </w:rPr>
        <w:t xml:space="preserve">the difficulty you all are </w:t>
      </w:r>
      <w:proofErr w:type="gramStart"/>
      <w:r w:rsidR="005D4470" w:rsidRPr="00017202">
        <w:rPr>
          <w:rFonts w:ascii="Times New Roman" w:hAnsi="Times New Roman"/>
          <w:szCs w:val="24"/>
        </w:rPr>
        <w:t>experiencing,</w:t>
      </w:r>
      <w:proofErr w:type="gramEnd"/>
      <w:r w:rsidR="005D4470" w:rsidRPr="00017202">
        <w:rPr>
          <w:rFonts w:ascii="Times New Roman" w:hAnsi="Times New Roman"/>
          <w:szCs w:val="24"/>
        </w:rPr>
        <w:t xml:space="preserve"> I try to limit such comments).  </w:t>
      </w:r>
    </w:p>
    <w:p w14:paraId="67425B88" w14:textId="77777777" w:rsidR="00E50B75" w:rsidRPr="00017202" w:rsidRDefault="00E50B75">
      <w:pPr>
        <w:rPr>
          <w:rFonts w:ascii="Times New Roman" w:hAnsi="Times New Roman"/>
          <w:szCs w:val="24"/>
        </w:rPr>
      </w:pPr>
    </w:p>
    <w:p w14:paraId="77BE691D" w14:textId="77777777" w:rsidR="00617D5D" w:rsidRPr="00017202" w:rsidRDefault="00E50B75">
      <w:pPr>
        <w:rPr>
          <w:rFonts w:ascii="Times New Roman" w:hAnsi="Times New Roman"/>
          <w:szCs w:val="24"/>
        </w:rPr>
      </w:pPr>
      <w:r w:rsidRPr="00017202">
        <w:rPr>
          <w:rFonts w:ascii="Times New Roman" w:hAnsi="Times New Roman"/>
          <w:szCs w:val="24"/>
        </w:rPr>
        <w:tab/>
        <w:t>As a courtesy to your fellow students as well as me, please try to arrive promptly for every class.  If for some reason you must be late, please use the rear entrance, enter as quietly as possible, and sit in an open seat in the back of the room.  But as late-comers are bound to disturb some students, do make every effort to arrive on time.  (You should expect parking delays and lines at the snack bar).</w:t>
      </w:r>
      <w:r w:rsidR="005D4470" w:rsidRPr="00017202">
        <w:rPr>
          <w:rFonts w:ascii="Times New Roman" w:hAnsi="Times New Roman"/>
          <w:szCs w:val="24"/>
        </w:rPr>
        <w:t xml:space="preserve"> Do not pack up your belongings until the class is dismissed. </w:t>
      </w:r>
    </w:p>
    <w:p w14:paraId="5ED36F46" w14:textId="77777777" w:rsidR="00E50B75" w:rsidRPr="00017202" w:rsidRDefault="00E50B75">
      <w:pPr>
        <w:rPr>
          <w:rFonts w:ascii="Times New Roman" w:hAnsi="Times New Roman"/>
          <w:szCs w:val="24"/>
        </w:rPr>
      </w:pPr>
      <w:r w:rsidRPr="00017202">
        <w:rPr>
          <w:rFonts w:ascii="Times New Roman" w:hAnsi="Times New Roman"/>
          <w:szCs w:val="24"/>
        </w:rPr>
        <w:tab/>
        <w:t>University regulations prohibit eating or drinking in the classroom.  But... (Pack it in/ Pack it out) (Insects are a major problem in South Florida)</w:t>
      </w:r>
      <w:r w:rsidR="00DD1C57" w:rsidRPr="00017202">
        <w:rPr>
          <w:rFonts w:ascii="Times New Roman" w:hAnsi="Times New Roman"/>
          <w:szCs w:val="24"/>
        </w:rPr>
        <w:t>.</w:t>
      </w:r>
    </w:p>
    <w:p w14:paraId="7060C64A" w14:textId="77777777" w:rsidR="00DD1C57" w:rsidRPr="00017202" w:rsidRDefault="00DD1C57">
      <w:pPr>
        <w:rPr>
          <w:rFonts w:ascii="Times New Roman" w:hAnsi="Times New Roman"/>
          <w:szCs w:val="24"/>
        </w:rPr>
      </w:pPr>
    </w:p>
    <w:p w14:paraId="4BA3FA5F" w14:textId="77777777" w:rsidR="00DD1C57" w:rsidRPr="00017202" w:rsidRDefault="00DD1C57">
      <w:pPr>
        <w:rPr>
          <w:rFonts w:ascii="Times New Roman" w:hAnsi="Times New Roman"/>
          <w:szCs w:val="24"/>
        </w:rPr>
      </w:pPr>
    </w:p>
    <w:p w14:paraId="6CC8E128" w14:textId="77777777" w:rsidR="00E50B75" w:rsidRPr="00BA6582" w:rsidRDefault="00E50B75">
      <w:pPr>
        <w:rPr>
          <w:rFonts w:ascii="Times New Roman" w:hAnsi="Times New Roman"/>
          <w:b/>
          <w:bCs/>
          <w:smallCaps/>
          <w:szCs w:val="24"/>
        </w:rPr>
      </w:pPr>
      <w:r w:rsidRPr="00017202">
        <w:rPr>
          <w:rFonts w:ascii="Times New Roman" w:hAnsi="Times New Roman"/>
          <w:smallCaps/>
          <w:szCs w:val="24"/>
        </w:rPr>
        <w:tab/>
      </w:r>
      <w:r w:rsidRPr="00017202">
        <w:rPr>
          <w:rFonts w:ascii="Times New Roman" w:hAnsi="Times New Roman"/>
          <w:smallCaps/>
          <w:szCs w:val="24"/>
        </w:rPr>
        <w:tab/>
      </w:r>
      <w:r w:rsidRPr="00BA6582">
        <w:rPr>
          <w:rFonts w:ascii="Times New Roman" w:hAnsi="Times New Roman"/>
          <w:b/>
          <w:bCs/>
          <w:smallCaps/>
          <w:szCs w:val="24"/>
        </w:rPr>
        <w:t>4. Office Hours</w:t>
      </w:r>
    </w:p>
    <w:p w14:paraId="7172A2C8" w14:textId="77777777" w:rsidR="00E50B75" w:rsidRPr="00017202" w:rsidRDefault="00E50B75">
      <w:pPr>
        <w:rPr>
          <w:rFonts w:ascii="Times New Roman" w:hAnsi="Times New Roman"/>
          <w:szCs w:val="24"/>
        </w:rPr>
      </w:pPr>
    </w:p>
    <w:p w14:paraId="55DBB809" w14:textId="77777777" w:rsidR="00BA6582" w:rsidRDefault="00E50B75" w:rsidP="00BA6582">
      <w:pPr>
        <w:pStyle w:val="xmsonormal"/>
      </w:pPr>
      <w:r w:rsidRPr="00017202">
        <w:tab/>
        <w:t xml:space="preserve">The best time to see me is immediately following class.  Please do not </w:t>
      </w:r>
      <w:r w:rsidRPr="00017202">
        <w:rPr>
          <w:i/>
        </w:rPr>
        <w:t>ever</w:t>
      </w:r>
      <w:r w:rsidRPr="00017202">
        <w:t xml:space="preserve"> try to see me any time before class, as I will be preparing.  To visit me at other times, make an appointment by contacting </w:t>
      </w:r>
      <w:r w:rsidR="00BA6582">
        <w:t xml:space="preserve">me directly, </w:t>
      </w:r>
      <w:hyperlink r:id="rId7" w:history="1">
        <w:r w:rsidR="00BA6582" w:rsidRPr="008E7F9E">
          <w:rPr>
            <w:rStyle w:val="Hyperlink"/>
          </w:rPr>
          <w:t>rrosen@law.miami.edu</w:t>
        </w:r>
      </w:hyperlink>
      <w:r w:rsidR="00BA6582">
        <w:t xml:space="preserve">, or my assistant, </w:t>
      </w:r>
      <w:r w:rsidR="00AC1283" w:rsidRPr="00017202">
        <w:t xml:space="preserve">Ms. </w:t>
      </w:r>
      <w:r w:rsidR="00BA6582">
        <w:t>Katia Fernandez</w:t>
      </w:r>
      <w:r w:rsidR="00AC1283" w:rsidRPr="00017202">
        <w:t>,</w:t>
      </w:r>
      <w:r w:rsidRPr="00017202">
        <w:t xml:space="preserve"> 305-284-</w:t>
      </w:r>
      <w:r w:rsidR="00337613" w:rsidRPr="00017202">
        <w:t>5</w:t>
      </w:r>
      <w:r w:rsidRPr="00017202">
        <w:t>4</w:t>
      </w:r>
      <w:r w:rsidR="00337613" w:rsidRPr="00017202">
        <w:t>32</w:t>
      </w:r>
      <w:r w:rsidR="008D60BB" w:rsidRPr="00017202">
        <w:t xml:space="preserve">, </w:t>
      </w:r>
      <w:r w:rsidR="00BA6582">
        <w:t> </w:t>
      </w:r>
      <w:hyperlink r:id="rId8" w:history="1">
        <w:r w:rsidR="00BA6582" w:rsidRPr="00BA6582">
          <w:rPr>
            <w:rStyle w:val="Hyperlink"/>
          </w:rPr>
          <w:t>http://knfernandez@law.miami.edu</w:t>
        </w:r>
      </w:hyperlink>
    </w:p>
    <w:p w14:paraId="693001F7" w14:textId="77777777" w:rsidR="00E50B75" w:rsidRPr="00017202" w:rsidRDefault="008D60BB">
      <w:pPr>
        <w:rPr>
          <w:rFonts w:ascii="Times New Roman" w:hAnsi="Times New Roman"/>
          <w:szCs w:val="24"/>
        </w:rPr>
      </w:pPr>
      <w:r w:rsidRPr="00017202">
        <w:rPr>
          <w:rFonts w:ascii="Times New Roman" w:hAnsi="Times New Roman"/>
          <w:szCs w:val="24"/>
        </w:rPr>
        <w:tab/>
      </w:r>
      <w:r w:rsidR="00E50B75" w:rsidRPr="00017202">
        <w:rPr>
          <w:rFonts w:ascii="Times New Roman" w:hAnsi="Times New Roman"/>
          <w:szCs w:val="24"/>
        </w:rPr>
        <w:t xml:space="preserve"> </w:t>
      </w:r>
      <w:r w:rsidR="00E50B75" w:rsidRPr="00017202">
        <w:rPr>
          <w:rFonts w:ascii="Times New Roman" w:hAnsi="Times New Roman"/>
          <w:b/>
          <w:szCs w:val="24"/>
        </w:rPr>
        <w:t xml:space="preserve">Do make an appointment </w:t>
      </w:r>
      <w:r w:rsidR="00695169" w:rsidRPr="00017202">
        <w:rPr>
          <w:rFonts w:ascii="Times New Roman" w:hAnsi="Times New Roman"/>
          <w:b/>
          <w:szCs w:val="24"/>
        </w:rPr>
        <w:t xml:space="preserve">or e-mail me </w:t>
      </w:r>
      <w:r w:rsidR="00E50B75" w:rsidRPr="00017202">
        <w:rPr>
          <w:rFonts w:ascii="Times New Roman" w:hAnsi="Times New Roman"/>
          <w:b/>
          <w:szCs w:val="24"/>
        </w:rPr>
        <w:t>to continue the class' conversation or raise problems</w:t>
      </w:r>
      <w:r w:rsidR="00E50B75" w:rsidRPr="00017202">
        <w:rPr>
          <w:rFonts w:ascii="Times New Roman" w:hAnsi="Times New Roman"/>
          <w:szCs w:val="24"/>
        </w:rPr>
        <w:t xml:space="preserve">. </w:t>
      </w:r>
      <w:r w:rsidR="00F55891" w:rsidRPr="00017202">
        <w:rPr>
          <w:rFonts w:ascii="Times New Roman" w:hAnsi="Times New Roman"/>
          <w:szCs w:val="24"/>
        </w:rPr>
        <w:t xml:space="preserve">  </w:t>
      </w:r>
      <w:r w:rsidR="008B62CC" w:rsidRPr="00017202">
        <w:rPr>
          <w:rFonts w:ascii="Times New Roman" w:hAnsi="Times New Roman"/>
          <w:szCs w:val="24"/>
        </w:rPr>
        <w:t>Don’t worry; contact me.</w:t>
      </w:r>
      <w:r w:rsidR="00BA6582">
        <w:rPr>
          <w:rFonts w:ascii="Times New Roman" w:hAnsi="Times New Roman"/>
          <w:szCs w:val="24"/>
        </w:rPr>
        <w:t xml:space="preserve"> I also will set up regular office hours available by Calendly.  The link is on the course website.</w:t>
      </w:r>
    </w:p>
    <w:p w14:paraId="71C8529E" w14:textId="77777777" w:rsidR="00DD1C57" w:rsidRPr="00017202" w:rsidRDefault="00DD1C57">
      <w:pPr>
        <w:rPr>
          <w:rFonts w:ascii="Times New Roman" w:hAnsi="Times New Roman"/>
          <w:szCs w:val="24"/>
        </w:rPr>
      </w:pPr>
    </w:p>
    <w:p w14:paraId="2D167B33" w14:textId="77777777" w:rsidR="00BA6582" w:rsidRDefault="00DD1C57">
      <w:pPr>
        <w:rPr>
          <w:rFonts w:ascii="Times New Roman" w:hAnsi="Times New Roman"/>
          <w:szCs w:val="24"/>
        </w:rPr>
      </w:pPr>
      <w:r w:rsidRPr="00017202">
        <w:rPr>
          <w:rFonts w:ascii="Times New Roman" w:hAnsi="Times New Roman"/>
          <w:szCs w:val="24"/>
        </w:rPr>
        <w:tab/>
      </w:r>
      <w:r w:rsidRPr="00017202">
        <w:rPr>
          <w:rFonts w:ascii="Times New Roman" w:hAnsi="Times New Roman"/>
          <w:szCs w:val="24"/>
        </w:rPr>
        <w:tab/>
      </w:r>
    </w:p>
    <w:p w14:paraId="52811A7C" w14:textId="77777777" w:rsidR="00BA6582" w:rsidRDefault="00BA6582">
      <w:pPr>
        <w:rPr>
          <w:rFonts w:ascii="Times New Roman" w:hAnsi="Times New Roman"/>
          <w:szCs w:val="24"/>
        </w:rPr>
      </w:pPr>
    </w:p>
    <w:p w14:paraId="3DE1E169" w14:textId="77777777" w:rsidR="00DD1C57" w:rsidRPr="00BA6582" w:rsidRDefault="00DD1C57" w:rsidP="00BA6582">
      <w:pPr>
        <w:ind w:left="720" w:firstLine="720"/>
        <w:rPr>
          <w:rFonts w:ascii="Times New Roman" w:hAnsi="Times New Roman"/>
          <w:b/>
          <w:bCs/>
          <w:smallCaps/>
          <w:szCs w:val="24"/>
        </w:rPr>
      </w:pPr>
      <w:r w:rsidRPr="00BA6582">
        <w:rPr>
          <w:rFonts w:ascii="Times New Roman" w:hAnsi="Times New Roman"/>
          <w:b/>
          <w:bCs/>
          <w:szCs w:val="24"/>
        </w:rPr>
        <w:t xml:space="preserve">5.  </w:t>
      </w:r>
      <w:r w:rsidR="00BA6582" w:rsidRPr="00BA6582">
        <w:rPr>
          <w:rFonts w:ascii="Times New Roman" w:hAnsi="Times New Roman"/>
          <w:b/>
          <w:bCs/>
          <w:smallCaps/>
          <w:szCs w:val="24"/>
        </w:rPr>
        <w:t>Website</w:t>
      </w:r>
    </w:p>
    <w:p w14:paraId="1D91553C" w14:textId="77777777" w:rsidR="00274FDD" w:rsidRPr="00017202" w:rsidRDefault="00274FDD">
      <w:pPr>
        <w:rPr>
          <w:rFonts w:ascii="Times New Roman" w:hAnsi="Times New Roman"/>
          <w:szCs w:val="24"/>
        </w:rPr>
      </w:pPr>
    </w:p>
    <w:p w14:paraId="6B7F9B56" w14:textId="77777777" w:rsidR="00274FDD" w:rsidRPr="00017202" w:rsidRDefault="00DD1C57" w:rsidP="00BA6582">
      <w:pPr>
        <w:ind w:left="1440" w:hanging="720"/>
        <w:rPr>
          <w:rFonts w:ascii="Times New Roman" w:hAnsi="Times New Roman"/>
          <w:szCs w:val="24"/>
        </w:rPr>
      </w:pPr>
      <w:r w:rsidRPr="00017202">
        <w:rPr>
          <w:rFonts w:ascii="Times New Roman" w:hAnsi="Times New Roman"/>
          <w:szCs w:val="24"/>
        </w:rPr>
        <w:t>This course has a website</w:t>
      </w:r>
      <w:r w:rsidR="00274FDD" w:rsidRPr="00017202">
        <w:rPr>
          <w:rFonts w:ascii="Times New Roman" w:hAnsi="Times New Roman"/>
          <w:szCs w:val="24"/>
        </w:rPr>
        <w:t xml:space="preserve">: </w:t>
      </w:r>
      <w:proofErr w:type="gramStart"/>
      <w:r w:rsidR="00E74B9C" w:rsidRPr="00017202">
        <w:rPr>
          <w:rFonts w:ascii="Times New Roman" w:hAnsi="Times New Roman"/>
          <w:szCs w:val="24"/>
        </w:rPr>
        <w:t>http://contractslawinaction.law.miami.edu/</w:t>
      </w:r>
      <w:proofErr w:type="gramEnd"/>
    </w:p>
    <w:p w14:paraId="19772975" w14:textId="77777777" w:rsidR="00274FDD" w:rsidRPr="00017202" w:rsidRDefault="00274FDD">
      <w:pPr>
        <w:rPr>
          <w:rFonts w:ascii="Times New Roman" w:hAnsi="Times New Roman"/>
          <w:szCs w:val="24"/>
        </w:rPr>
      </w:pPr>
    </w:p>
    <w:p w14:paraId="0B7E20AF" w14:textId="77777777" w:rsidR="00E50B75" w:rsidRPr="00017202" w:rsidRDefault="00E74B9C">
      <w:pPr>
        <w:rPr>
          <w:rFonts w:ascii="Times New Roman" w:hAnsi="Times New Roman"/>
          <w:szCs w:val="24"/>
        </w:rPr>
      </w:pPr>
      <w:r w:rsidRPr="00017202">
        <w:rPr>
          <w:rFonts w:ascii="Times New Roman" w:hAnsi="Times New Roman"/>
          <w:szCs w:val="24"/>
        </w:rPr>
        <w:tab/>
      </w:r>
      <w:r w:rsidR="00F57B05" w:rsidRPr="00017202">
        <w:rPr>
          <w:rFonts w:ascii="Times New Roman" w:hAnsi="Times New Roman"/>
          <w:szCs w:val="24"/>
        </w:rPr>
        <w:t>The website contain</w:t>
      </w:r>
      <w:r w:rsidR="00274FDD" w:rsidRPr="00017202">
        <w:rPr>
          <w:rFonts w:ascii="Times New Roman" w:hAnsi="Times New Roman"/>
          <w:szCs w:val="24"/>
        </w:rPr>
        <w:t>s</w:t>
      </w:r>
      <w:r w:rsidR="00F57B05" w:rsidRPr="00017202">
        <w:rPr>
          <w:rFonts w:ascii="Times New Roman" w:hAnsi="Times New Roman"/>
          <w:szCs w:val="24"/>
        </w:rPr>
        <w:t xml:space="preserve"> important information and readings.  As important, questions that are e-mailed to me</w:t>
      </w:r>
      <w:r w:rsidR="008A4E4B" w:rsidRPr="00017202">
        <w:rPr>
          <w:rFonts w:ascii="Times New Roman" w:hAnsi="Times New Roman"/>
          <w:szCs w:val="24"/>
        </w:rPr>
        <w:t>,</w:t>
      </w:r>
      <w:r w:rsidR="00F57B05" w:rsidRPr="00017202">
        <w:rPr>
          <w:rFonts w:ascii="Times New Roman" w:hAnsi="Times New Roman"/>
          <w:szCs w:val="24"/>
        </w:rPr>
        <w:t xml:space="preserve"> and my responses to them</w:t>
      </w:r>
      <w:r w:rsidR="008A4E4B" w:rsidRPr="00017202">
        <w:rPr>
          <w:rFonts w:ascii="Times New Roman" w:hAnsi="Times New Roman"/>
          <w:szCs w:val="24"/>
        </w:rPr>
        <w:t>,</w:t>
      </w:r>
      <w:r w:rsidR="00F57B05" w:rsidRPr="00017202">
        <w:rPr>
          <w:rFonts w:ascii="Times New Roman" w:hAnsi="Times New Roman"/>
          <w:szCs w:val="24"/>
        </w:rPr>
        <w:t xml:space="preserve"> will be posted on the website</w:t>
      </w:r>
      <w:r w:rsidRPr="00017202">
        <w:rPr>
          <w:rFonts w:ascii="Times New Roman" w:hAnsi="Times New Roman"/>
          <w:szCs w:val="24"/>
        </w:rPr>
        <w:t xml:space="preserve">.  </w:t>
      </w:r>
      <w:r w:rsidR="00F57B05" w:rsidRPr="00017202">
        <w:rPr>
          <w:rFonts w:ascii="Times New Roman" w:hAnsi="Times New Roman"/>
          <w:szCs w:val="24"/>
        </w:rPr>
        <w:t xml:space="preserve"> The name of the author(s) of the question will not be posted.  Please e-mail me questions if you are </w:t>
      </w:r>
      <w:r w:rsidR="00F57B05" w:rsidRPr="00017202">
        <w:rPr>
          <w:rFonts w:ascii="Times New Roman" w:hAnsi="Times New Roman"/>
          <w:szCs w:val="24"/>
        </w:rPr>
        <w:lastRenderedPageBreak/>
        <w:t xml:space="preserve">confused.  If you are confused, it is likely that others </w:t>
      </w:r>
      <w:r w:rsidR="00BA6582">
        <w:rPr>
          <w:rFonts w:ascii="Times New Roman" w:hAnsi="Times New Roman"/>
          <w:szCs w:val="24"/>
        </w:rPr>
        <w:t xml:space="preserve">also </w:t>
      </w:r>
      <w:r w:rsidR="00F57B05" w:rsidRPr="00017202">
        <w:rPr>
          <w:rFonts w:ascii="Times New Roman" w:hAnsi="Times New Roman"/>
          <w:szCs w:val="24"/>
        </w:rPr>
        <w:t xml:space="preserve">are confused.  Similarly, if my responses raise further questions, ask them.  </w:t>
      </w:r>
      <w:r w:rsidR="00BA6582">
        <w:rPr>
          <w:rFonts w:ascii="Times New Roman" w:hAnsi="Times New Roman"/>
          <w:szCs w:val="24"/>
        </w:rPr>
        <w:t>You shouldn’t be</w:t>
      </w:r>
      <w:r w:rsidR="00274FDD" w:rsidRPr="00017202">
        <w:rPr>
          <w:rFonts w:ascii="Times New Roman" w:hAnsi="Times New Roman"/>
          <w:szCs w:val="24"/>
        </w:rPr>
        <w:t xml:space="preserve"> frightened of showing your confusion </w:t>
      </w:r>
      <w:r w:rsidR="00B23B26" w:rsidRPr="00017202">
        <w:rPr>
          <w:rFonts w:ascii="Times New Roman" w:hAnsi="Times New Roman"/>
          <w:szCs w:val="24"/>
        </w:rPr>
        <w:t xml:space="preserve">because </w:t>
      </w:r>
      <w:r w:rsidR="00274FDD" w:rsidRPr="00017202">
        <w:rPr>
          <w:rFonts w:ascii="Times New Roman" w:hAnsi="Times New Roman"/>
          <w:szCs w:val="24"/>
        </w:rPr>
        <w:t>confusion is normal for first-year law students</w:t>
      </w:r>
      <w:r w:rsidRPr="00017202">
        <w:rPr>
          <w:rFonts w:ascii="Times New Roman" w:hAnsi="Times New Roman"/>
          <w:szCs w:val="24"/>
        </w:rPr>
        <w:t>.</w:t>
      </w:r>
    </w:p>
    <w:p w14:paraId="00B88F60" w14:textId="77777777" w:rsidR="005D4470" w:rsidRPr="00017202" w:rsidRDefault="005D4470">
      <w:pPr>
        <w:rPr>
          <w:rFonts w:ascii="Times New Roman" w:hAnsi="Times New Roman"/>
          <w:szCs w:val="24"/>
        </w:rPr>
      </w:pPr>
    </w:p>
    <w:p w14:paraId="43611963" w14:textId="77777777" w:rsidR="005D4470" w:rsidRPr="00BA6582" w:rsidRDefault="005D4470">
      <w:pPr>
        <w:rPr>
          <w:rFonts w:ascii="Times New Roman" w:hAnsi="Times New Roman"/>
          <w:b/>
          <w:bCs/>
          <w:szCs w:val="24"/>
        </w:rPr>
      </w:pPr>
      <w:r w:rsidRPr="00017202">
        <w:rPr>
          <w:rFonts w:ascii="Times New Roman" w:hAnsi="Times New Roman"/>
          <w:szCs w:val="24"/>
        </w:rPr>
        <w:tab/>
      </w:r>
      <w:r w:rsidRPr="00017202">
        <w:rPr>
          <w:rFonts w:ascii="Times New Roman" w:hAnsi="Times New Roman"/>
          <w:szCs w:val="24"/>
        </w:rPr>
        <w:tab/>
      </w:r>
      <w:r w:rsidRPr="00BA6582">
        <w:rPr>
          <w:rFonts w:ascii="Times New Roman" w:hAnsi="Times New Roman"/>
          <w:b/>
          <w:bCs/>
          <w:szCs w:val="24"/>
        </w:rPr>
        <w:t xml:space="preserve">6.  </w:t>
      </w:r>
      <w:r w:rsidRPr="00BA6582">
        <w:rPr>
          <w:rFonts w:ascii="Times New Roman" w:hAnsi="Times New Roman"/>
          <w:b/>
          <w:bCs/>
          <w:smallCaps/>
          <w:szCs w:val="24"/>
        </w:rPr>
        <w:t>Professionalism</w:t>
      </w:r>
    </w:p>
    <w:p w14:paraId="7F17B7B0" w14:textId="77777777" w:rsidR="005D4470" w:rsidRPr="00017202" w:rsidRDefault="005D4470">
      <w:pPr>
        <w:rPr>
          <w:rFonts w:ascii="Times New Roman" w:hAnsi="Times New Roman"/>
          <w:szCs w:val="24"/>
        </w:rPr>
      </w:pPr>
    </w:p>
    <w:p w14:paraId="4BEEE69A" w14:textId="77777777" w:rsidR="005D4470" w:rsidRPr="00017202" w:rsidRDefault="005D4470">
      <w:pPr>
        <w:rPr>
          <w:rFonts w:ascii="Times New Roman" w:hAnsi="Times New Roman"/>
          <w:szCs w:val="24"/>
        </w:rPr>
      </w:pPr>
      <w:r w:rsidRPr="00017202">
        <w:rPr>
          <w:rFonts w:ascii="Times New Roman" w:hAnsi="Times New Roman"/>
          <w:szCs w:val="24"/>
        </w:rPr>
        <w:tab/>
        <w:t xml:space="preserve">From the first day of class, I will treat you as new professionals.   </w:t>
      </w:r>
      <w:r w:rsidR="00124501" w:rsidRPr="00017202">
        <w:rPr>
          <w:rFonts w:ascii="Times New Roman" w:hAnsi="Times New Roman"/>
          <w:szCs w:val="24"/>
        </w:rPr>
        <w:t xml:space="preserve">To emphasize that you are entering an honorable profession and are entitled to be treated as such with requisite dignity, I will refer to each of you by your last names in class.   To demonstrate that you are acting with dignity toward others, I also expect you to refer to your classmates by their last names, even if you are on more familiar terms with them outside of class.  </w:t>
      </w:r>
    </w:p>
    <w:p w14:paraId="271191F7" w14:textId="77777777" w:rsidR="00124501" w:rsidRPr="00017202" w:rsidRDefault="00124501">
      <w:pPr>
        <w:rPr>
          <w:rFonts w:ascii="Times New Roman" w:hAnsi="Times New Roman"/>
          <w:szCs w:val="24"/>
        </w:rPr>
      </w:pPr>
    </w:p>
    <w:p w14:paraId="68197969" w14:textId="77777777" w:rsidR="00124501" w:rsidRPr="00017202" w:rsidRDefault="00124501">
      <w:pPr>
        <w:rPr>
          <w:rFonts w:ascii="Times New Roman" w:hAnsi="Times New Roman"/>
          <w:szCs w:val="24"/>
        </w:rPr>
      </w:pPr>
      <w:r w:rsidRPr="00017202">
        <w:rPr>
          <w:rFonts w:ascii="Times New Roman" w:hAnsi="Times New Roman"/>
          <w:szCs w:val="24"/>
        </w:rPr>
        <w:tab/>
        <w:t>The American Bar Association Model Rules of Professional Conduct (and the Rules Regulating the Profession adopted by the Supreme Court of Florida) require that in their professional conduct each lawyer meets the following standards:</w:t>
      </w:r>
    </w:p>
    <w:p w14:paraId="34539254" w14:textId="77777777" w:rsidR="00124501" w:rsidRPr="00017202" w:rsidRDefault="00124501">
      <w:pPr>
        <w:rPr>
          <w:rFonts w:ascii="Times New Roman" w:hAnsi="Times New Roman"/>
          <w:szCs w:val="24"/>
        </w:rPr>
      </w:pPr>
    </w:p>
    <w:p w14:paraId="05216A8C" w14:textId="77777777" w:rsidR="00124501" w:rsidRPr="00017202" w:rsidRDefault="00124501">
      <w:pPr>
        <w:rPr>
          <w:rFonts w:ascii="Times New Roman" w:hAnsi="Times New Roman"/>
          <w:szCs w:val="24"/>
        </w:rPr>
      </w:pPr>
      <w:r w:rsidRPr="00017202">
        <w:rPr>
          <w:rFonts w:ascii="Times New Roman" w:hAnsi="Times New Roman"/>
          <w:szCs w:val="24"/>
        </w:rPr>
        <w:tab/>
        <w:t xml:space="preserve">Rule (4-) 1.1. </w:t>
      </w:r>
      <w:r w:rsidRPr="00017202">
        <w:rPr>
          <w:rFonts w:ascii="Times New Roman" w:hAnsi="Times New Roman"/>
          <w:b/>
          <w:szCs w:val="24"/>
        </w:rPr>
        <w:t>Competence</w:t>
      </w:r>
      <w:r w:rsidRPr="00017202">
        <w:rPr>
          <w:rFonts w:ascii="Times New Roman" w:hAnsi="Times New Roman"/>
          <w:szCs w:val="24"/>
        </w:rPr>
        <w:t xml:space="preserve">:  A Lawyer shall provide competent representation to a client.  Competent representation requires the legal knowledge, skill, thoroughness and preparation </w:t>
      </w:r>
      <w:proofErr w:type="gramStart"/>
      <w:r w:rsidRPr="00017202">
        <w:rPr>
          <w:rFonts w:ascii="Times New Roman" w:hAnsi="Times New Roman"/>
          <w:szCs w:val="24"/>
        </w:rPr>
        <w:t>reasonable</w:t>
      </w:r>
      <w:proofErr w:type="gramEnd"/>
      <w:r w:rsidRPr="00017202">
        <w:rPr>
          <w:rFonts w:ascii="Times New Roman" w:hAnsi="Times New Roman"/>
          <w:szCs w:val="24"/>
        </w:rPr>
        <w:t xml:space="preserve"> necessary for the representation.</w:t>
      </w:r>
    </w:p>
    <w:p w14:paraId="6E014204" w14:textId="77777777" w:rsidR="00124501" w:rsidRPr="00017202" w:rsidRDefault="00124501">
      <w:pPr>
        <w:rPr>
          <w:rFonts w:ascii="Times New Roman" w:hAnsi="Times New Roman"/>
          <w:szCs w:val="24"/>
        </w:rPr>
      </w:pPr>
    </w:p>
    <w:p w14:paraId="414E8665" w14:textId="77777777" w:rsidR="00124501" w:rsidRPr="00017202" w:rsidRDefault="00124501">
      <w:pPr>
        <w:rPr>
          <w:rFonts w:ascii="Times New Roman" w:hAnsi="Times New Roman"/>
          <w:szCs w:val="24"/>
        </w:rPr>
      </w:pPr>
      <w:r w:rsidRPr="00017202">
        <w:rPr>
          <w:rFonts w:ascii="Times New Roman" w:hAnsi="Times New Roman"/>
          <w:szCs w:val="24"/>
        </w:rPr>
        <w:tab/>
        <w:t xml:space="preserve">Rule (4-) 1.3: </w:t>
      </w:r>
      <w:r w:rsidRPr="00017202">
        <w:rPr>
          <w:rFonts w:ascii="Times New Roman" w:hAnsi="Times New Roman"/>
          <w:b/>
          <w:szCs w:val="24"/>
        </w:rPr>
        <w:t>Diligence</w:t>
      </w:r>
      <w:r w:rsidRPr="00017202">
        <w:rPr>
          <w:rFonts w:ascii="Times New Roman" w:hAnsi="Times New Roman"/>
          <w:szCs w:val="24"/>
        </w:rPr>
        <w:t>:  A lawyer shall act with reasonable diligence and promptness in representing a client.</w:t>
      </w:r>
    </w:p>
    <w:p w14:paraId="7C869C97" w14:textId="77777777" w:rsidR="00124501" w:rsidRPr="00017202" w:rsidRDefault="00124501">
      <w:pPr>
        <w:rPr>
          <w:rFonts w:ascii="Times New Roman" w:hAnsi="Times New Roman"/>
          <w:szCs w:val="24"/>
        </w:rPr>
      </w:pPr>
    </w:p>
    <w:p w14:paraId="53324D22" w14:textId="77777777" w:rsidR="00124501" w:rsidRPr="00017202" w:rsidRDefault="00124501">
      <w:pPr>
        <w:rPr>
          <w:rFonts w:ascii="Times New Roman" w:hAnsi="Times New Roman"/>
          <w:szCs w:val="24"/>
        </w:rPr>
      </w:pPr>
      <w:r w:rsidRPr="00017202">
        <w:rPr>
          <w:rFonts w:ascii="Times New Roman" w:hAnsi="Times New Roman"/>
          <w:szCs w:val="24"/>
        </w:rPr>
        <w:tab/>
        <w:t xml:space="preserve">Rule (4-) 3.1:  </w:t>
      </w:r>
      <w:r w:rsidRPr="00017202">
        <w:rPr>
          <w:rFonts w:ascii="Times New Roman" w:hAnsi="Times New Roman"/>
          <w:b/>
          <w:szCs w:val="24"/>
        </w:rPr>
        <w:t>Meritorious Claims and Contentions</w:t>
      </w:r>
      <w:r w:rsidRPr="00017202">
        <w:rPr>
          <w:rFonts w:ascii="Times New Roman" w:hAnsi="Times New Roman"/>
          <w:szCs w:val="24"/>
        </w:rPr>
        <w:t>:  A lawyer shall not bring or defend a proceeding, or assert or controvert an issue therein, unless there is a basis in law and fact for doing so that is not frivolous, which includes a good faith argument for an extension, modification or reversal of existing law.</w:t>
      </w:r>
    </w:p>
    <w:p w14:paraId="4BC5E9FE" w14:textId="77777777" w:rsidR="00124501" w:rsidRPr="00017202" w:rsidRDefault="00124501">
      <w:pPr>
        <w:rPr>
          <w:rFonts w:ascii="Times New Roman" w:hAnsi="Times New Roman"/>
          <w:szCs w:val="24"/>
        </w:rPr>
      </w:pPr>
    </w:p>
    <w:p w14:paraId="02AE8A8C" w14:textId="77777777" w:rsidR="00124501" w:rsidRPr="00017202" w:rsidRDefault="00124501">
      <w:pPr>
        <w:rPr>
          <w:rFonts w:ascii="Times New Roman" w:hAnsi="Times New Roman"/>
          <w:szCs w:val="24"/>
        </w:rPr>
      </w:pPr>
      <w:r w:rsidRPr="00017202">
        <w:rPr>
          <w:rFonts w:ascii="Times New Roman" w:hAnsi="Times New Roman"/>
          <w:szCs w:val="24"/>
        </w:rPr>
        <w:tab/>
        <w:t>I expect you to meet these standards in class preparation, participation and performance.</w:t>
      </w:r>
    </w:p>
    <w:p w14:paraId="7D05C518" w14:textId="77777777" w:rsidR="00E50B75" w:rsidRPr="00017202" w:rsidRDefault="00E50B75">
      <w:pPr>
        <w:rPr>
          <w:rFonts w:ascii="Times New Roman" w:hAnsi="Times New Roman"/>
          <w:szCs w:val="24"/>
        </w:rPr>
      </w:pPr>
    </w:p>
    <w:p w14:paraId="61671850" w14:textId="77777777" w:rsidR="00124501" w:rsidRPr="00017202" w:rsidRDefault="00124501">
      <w:pPr>
        <w:rPr>
          <w:rFonts w:ascii="Times New Roman" w:hAnsi="Times New Roman"/>
          <w:szCs w:val="24"/>
        </w:rPr>
      </w:pPr>
    </w:p>
    <w:p w14:paraId="4B1CA9BA" w14:textId="77777777" w:rsidR="00E50B75" w:rsidRPr="00BA6582" w:rsidRDefault="00E50B75">
      <w:pPr>
        <w:rPr>
          <w:rFonts w:ascii="Times New Roman" w:hAnsi="Times New Roman"/>
          <w:b/>
          <w:bCs/>
          <w:i/>
          <w:szCs w:val="24"/>
        </w:rPr>
      </w:pPr>
      <w:r w:rsidRPr="00017202">
        <w:rPr>
          <w:rFonts w:ascii="Times New Roman" w:hAnsi="Times New Roman"/>
          <w:i/>
          <w:szCs w:val="24"/>
        </w:rPr>
        <w:tab/>
      </w:r>
      <w:r w:rsidRPr="00BA6582">
        <w:rPr>
          <w:rFonts w:ascii="Times New Roman" w:hAnsi="Times New Roman"/>
          <w:b/>
          <w:bCs/>
          <w:i/>
          <w:szCs w:val="24"/>
        </w:rPr>
        <w:t>B. Grading/Examinations</w:t>
      </w:r>
    </w:p>
    <w:p w14:paraId="25A8174B" w14:textId="77777777" w:rsidR="00E50B75" w:rsidRPr="00017202" w:rsidRDefault="00E50B75">
      <w:pPr>
        <w:rPr>
          <w:rFonts w:ascii="Times New Roman" w:hAnsi="Times New Roman"/>
          <w:szCs w:val="24"/>
        </w:rPr>
      </w:pPr>
    </w:p>
    <w:p w14:paraId="3C92601A" w14:textId="4CE42B52" w:rsidR="00E50B75" w:rsidRPr="00017202" w:rsidRDefault="00E50B75">
      <w:pPr>
        <w:rPr>
          <w:rFonts w:ascii="Times New Roman" w:hAnsi="Times New Roman"/>
          <w:szCs w:val="24"/>
        </w:rPr>
      </w:pPr>
      <w:r w:rsidRPr="00017202">
        <w:rPr>
          <w:rFonts w:ascii="Times New Roman" w:hAnsi="Times New Roman"/>
          <w:szCs w:val="24"/>
        </w:rPr>
        <w:tab/>
        <w:t xml:space="preserve">Grades will be based primarily upon your performance on a final that will be given at the end of the semester.  </w:t>
      </w:r>
      <w:r w:rsidR="004B7C2B" w:rsidRPr="00017202">
        <w:rPr>
          <w:rFonts w:ascii="Times New Roman" w:hAnsi="Times New Roman"/>
          <w:szCs w:val="24"/>
        </w:rPr>
        <w:t xml:space="preserve">  I will not know until I write the exam what percentage of it will be issue-spotter essays, multiple-choice questions or short answers.</w:t>
      </w:r>
      <w:r w:rsidRPr="00017202">
        <w:rPr>
          <w:rFonts w:ascii="Times New Roman" w:hAnsi="Times New Roman"/>
          <w:szCs w:val="24"/>
        </w:rPr>
        <w:t xml:space="preserve">  </w:t>
      </w:r>
    </w:p>
    <w:p w14:paraId="567DA6B4" w14:textId="77777777" w:rsidR="00E50B75" w:rsidRPr="00017202" w:rsidRDefault="00E50B75">
      <w:pPr>
        <w:rPr>
          <w:rFonts w:ascii="Times New Roman" w:hAnsi="Times New Roman"/>
          <w:szCs w:val="24"/>
        </w:rPr>
      </w:pPr>
    </w:p>
    <w:p w14:paraId="2D711864" w14:textId="77777777" w:rsidR="00E50B75" w:rsidRPr="00017202" w:rsidRDefault="00E50B75">
      <w:pPr>
        <w:rPr>
          <w:rFonts w:ascii="Times New Roman" w:hAnsi="Times New Roman"/>
          <w:szCs w:val="24"/>
        </w:rPr>
      </w:pPr>
      <w:r w:rsidRPr="00017202">
        <w:rPr>
          <w:rFonts w:ascii="Times New Roman" w:hAnsi="Times New Roman"/>
          <w:szCs w:val="24"/>
        </w:rPr>
        <w:tab/>
      </w:r>
      <w:r w:rsidR="00E74B9C" w:rsidRPr="00017202">
        <w:rPr>
          <w:rFonts w:ascii="Times New Roman" w:hAnsi="Times New Roman"/>
          <w:szCs w:val="24"/>
        </w:rPr>
        <w:t xml:space="preserve">At my discretion, </w:t>
      </w:r>
      <w:r w:rsidRPr="00017202">
        <w:rPr>
          <w:rFonts w:ascii="Times New Roman" w:hAnsi="Times New Roman"/>
          <w:szCs w:val="24"/>
        </w:rPr>
        <w:t xml:space="preserve">I also may raise </w:t>
      </w:r>
      <w:r w:rsidR="00E74B9C" w:rsidRPr="00017202">
        <w:rPr>
          <w:rFonts w:ascii="Times New Roman" w:hAnsi="Times New Roman"/>
          <w:szCs w:val="24"/>
        </w:rPr>
        <w:t xml:space="preserve">or lower </w:t>
      </w:r>
      <w:r w:rsidRPr="00017202">
        <w:rPr>
          <w:rFonts w:ascii="Times New Roman" w:hAnsi="Times New Roman"/>
          <w:szCs w:val="24"/>
        </w:rPr>
        <w:t xml:space="preserve">a final grade, up to one-half grade </w:t>
      </w:r>
      <w:proofErr w:type="gramStart"/>
      <w:r w:rsidRPr="00017202">
        <w:rPr>
          <w:rFonts w:ascii="Times New Roman" w:hAnsi="Times New Roman"/>
          <w:szCs w:val="24"/>
        </w:rPr>
        <w:t>on the basis of</w:t>
      </w:r>
      <w:proofErr w:type="gramEnd"/>
      <w:r w:rsidRPr="00017202">
        <w:rPr>
          <w:rFonts w:ascii="Times New Roman" w:hAnsi="Times New Roman"/>
          <w:szCs w:val="24"/>
        </w:rPr>
        <w:t xml:space="preserve"> class participation.  </w:t>
      </w:r>
    </w:p>
    <w:p w14:paraId="66C1755D" w14:textId="77777777" w:rsidR="00337613" w:rsidRPr="00017202" w:rsidRDefault="00337613">
      <w:pPr>
        <w:rPr>
          <w:rFonts w:ascii="Times New Roman" w:hAnsi="Times New Roman"/>
          <w:smallCaps/>
          <w:szCs w:val="24"/>
        </w:rPr>
      </w:pPr>
    </w:p>
    <w:p w14:paraId="26C0641A" w14:textId="77777777" w:rsidR="00337613" w:rsidRPr="00017202" w:rsidRDefault="00337613">
      <w:pPr>
        <w:rPr>
          <w:rFonts w:ascii="Times New Roman" w:hAnsi="Times New Roman"/>
          <w:smallCaps/>
          <w:szCs w:val="24"/>
        </w:rPr>
      </w:pPr>
    </w:p>
    <w:p w14:paraId="3DCD01D4" w14:textId="77777777" w:rsidR="00E50B75" w:rsidRPr="00BA6582" w:rsidRDefault="00E50B75">
      <w:pPr>
        <w:rPr>
          <w:rFonts w:ascii="Times New Roman" w:hAnsi="Times New Roman"/>
          <w:b/>
          <w:bCs/>
          <w:smallCaps/>
          <w:szCs w:val="24"/>
        </w:rPr>
      </w:pPr>
      <w:r w:rsidRPr="00BA6582">
        <w:rPr>
          <w:rFonts w:ascii="Times New Roman" w:hAnsi="Times New Roman"/>
          <w:b/>
          <w:bCs/>
          <w:smallCaps/>
          <w:szCs w:val="24"/>
        </w:rPr>
        <w:t>III.  Class Attendance, Participation, and Preparation</w:t>
      </w:r>
    </w:p>
    <w:p w14:paraId="7CCBE752" w14:textId="77777777" w:rsidR="00E50B75" w:rsidRPr="00017202" w:rsidRDefault="00E50B75">
      <w:pPr>
        <w:rPr>
          <w:rFonts w:ascii="Times New Roman" w:hAnsi="Times New Roman"/>
          <w:szCs w:val="24"/>
        </w:rPr>
      </w:pPr>
    </w:p>
    <w:p w14:paraId="357635AB" w14:textId="77777777" w:rsidR="00E50B75" w:rsidRPr="00017202" w:rsidRDefault="00E50B75">
      <w:pPr>
        <w:rPr>
          <w:rFonts w:ascii="Times New Roman" w:hAnsi="Times New Roman"/>
          <w:szCs w:val="24"/>
        </w:rPr>
      </w:pPr>
      <w:r w:rsidRPr="00017202">
        <w:rPr>
          <w:rFonts w:ascii="Times New Roman" w:hAnsi="Times New Roman"/>
          <w:szCs w:val="24"/>
        </w:rPr>
        <w:lastRenderedPageBreak/>
        <w:tab/>
        <w:t>I want to outline the reasons for my beliefs that regular class attendance and preparation are crucial to your legal education, and that active class participation can form an extremely important component as well.</w:t>
      </w:r>
    </w:p>
    <w:p w14:paraId="12F5A4C9" w14:textId="77777777" w:rsidR="00E50B75" w:rsidRPr="00017202" w:rsidRDefault="00E50B75">
      <w:pPr>
        <w:rPr>
          <w:rFonts w:ascii="Times New Roman" w:hAnsi="Times New Roman"/>
          <w:szCs w:val="24"/>
        </w:rPr>
      </w:pPr>
    </w:p>
    <w:p w14:paraId="74BF6751" w14:textId="77777777" w:rsidR="00E50B75" w:rsidRPr="00BA6582" w:rsidRDefault="00E50B75">
      <w:pPr>
        <w:rPr>
          <w:rFonts w:ascii="Times New Roman" w:hAnsi="Times New Roman"/>
          <w:b/>
          <w:bCs/>
          <w:i/>
          <w:szCs w:val="24"/>
        </w:rPr>
      </w:pPr>
      <w:r w:rsidRPr="00017202">
        <w:rPr>
          <w:rFonts w:ascii="Times New Roman" w:hAnsi="Times New Roman"/>
          <w:i/>
          <w:szCs w:val="24"/>
        </w:rPr>
        <w:tab/>
      </w:r>
      <w:r w:rsidRPr="00BA6582">
        <w:rPr>
          <w:rFonts w:ascii="Times New Roman" w:hAnsi="Times New Roman"/>
          <w:b/>
          <w:bCs/>
          <w:i/>
          <w:szCs w:val="24"/>
        </w:rPr>
        <w:t>A. Attendance</w:t>
      </w:r>
    </w:p>
    <w:p w14:paraId="6DEB8662" w14:textId="77777777" w:rsidR="00E50B75" w:rsidRPr="00017202" w:rsidRDefault="00E50B75">
      <w:pPr>
        <w:rPr>
          <w:rFonts w:ascii="Times New Roman" w:hAnsi="Times New Roman"/>
          <w:szCs w:val="24"/>
        </w:rPr>
      </w:pPr>
    </w:p>
    <w:p w14:paraId="7F8F5675" w14:textId="77777777" w:rsidR="00E50B75" w:rsidRPr="00017202" w:rsidRDefault="00E50B75">
      <w:pPr>
        <w:rPr>
          <w:rFonts w:ascii="Times New Roman" w:hAnsi="Times New Roman"/>
          <w:szCs w:val="24"/>
        </w:rPr>
      </w:pPr>
      <w:r w:rsidRPr="00017202">
        <w:rPr>
          <w:rFonts w:ascii="Times New Roman" w:hAnsi="Times New Roman"/>
          <w:szCs w:val="24"/>
        </w:rPr>
        <w:tab/>
        <w:t xml:space="preserve">It is a common lay perception - one I shared prior to entering law school - that "the law" is a body of "rules" and "doctrines," which the student must simply memorize and be able to regurgitate on demand on an examination, and, ultimately, in the courtroom.  Were that the case, one might legitimately ask why legal educators don't just sell law students the "rule"-books and send them home to memorize them.  </w:t>
      </w:r>
    </w:p>
    <w:p w14:paraId="38F4C642" w14:textId="77777777" w:rsidR="000C635E" w:rsidRPr="00017202" w:rsidRDefault="000C635E">
      <w:pPr>
        <w:rPr>
          <w:rFonts w:ascii="Times New Roman" w:hAnsi="Times New Roman"/>
          <w:szCs w:val="24"/>
        </w:rPr>
      </w:pPr>
    </w:p>
    <w:p w14:paraId="2166A047" w14:textId="77777777" w:rsidR="00E50B75" w:rsidRPr="00017202" w:rsidRDefault="00E50B75">
      <w:pPr>
        <w:rPr>
          <w:rFonts w:ascii="Times New Roman" w:hAnsi="Times New Roman"/>
          <w:szCs w:val="24"/>
        </w:rPr>
      </w:pPr>
      <w:r w:rsidRPr="00017202">
        <w:rPr>
          <w:rFonts w:ascii="Times New Roman" w:hAnsi="Times New Roman"/>
          <w:szCs w:val="24"/>
        </w:rPr>
        <w:tab/>
        <w:t xml:space="preserve">It is a common perception among first-year law students that learning how to digest cases is what law school adds to the "rules."  Were that the case, one might legitimately ask why legal assistants, (once called "paralegals"), are trained in six weeks and the first year of law school lasts for </w:t>
      </w:r>
      <w:proofErr w:type="gramStart"/>
      <w:r w:rsidRPr="00017202">
        <w:rPr>
          <w:rFonts w:ascii="Times New Roman" w:hAnsi="Times New Roman"/>
          <w:szCs w:val="24"/>
        </w:rPr>
        <w:t>nin</w:t>
      </w:r>
      <w:r w:rsidR="00337613" w:rsidRPr="00017202">
        <w:rPr>
          <w:rFonts w:ascii="Times New Roman" w:hAnsi="Times New Roman"/>
          <w:szCs w:val="24"/>
        </w:rPr>
        <w:t>e</w:t>
      </w:r>
      <w:proofErr w:type="gramEnd"/>
      <w:r w:rsidRPr="00017202">
        <w:rPr>
          <w:rFonts w:ascii="Times New Roman" w:hAnsi="Times New Roman"/>
          <w:szCs w:val="24"/>
        </w:rPr>
        <w:t xml:space="preserve"> </w:t>
      </w:r>
    </w:p>
    <w:p w14:paraId="791F9683" w14:textId="77777777" w:rsidR="00E50B75" w:rsidRPr="00017202" w:rsidRDefault="00E50B75">
      <w:pPr>
        <w:rPr>
          <w:rFonts w:ascii="Times New Roman" w:hAnsi="Times New Roman"/>
          <w:szCs w:val="24"/>
        </w:rPr>
      </w:pPr>
    </w:p>
    <w:p w14:paraId="4BDE0DCF" w14:textId="77777777" w:rsidR="000C635E" w:rsidRPr="00017202" w:rsidRDefault="00E50B75">
      <w:pPr>
        <w:rPr>
          <w:rFonts w:ascii="Times New Roman" w:hAnsi="Times New Roman"/>
          <w:szCs w:val="24"/>
        </w:rPr>
      </w:pPr>
      <w:r w:rsidRPr="00017202">
        <w:rPr>
          <w:rFonts w:ascii="Times New Roman" w:hAnsi="Times New Roman"/>
          <w:szCs w:val="24"/>
        </w:rPr>
        <w:tab/>
      </w:r>
      <w:r w:rsidR="000C635E" w:rsidRPr="00017202">
        <w:rPr>
          <w:rFonts w:ascii="Times New Roman" w:hAnsi="Times New Roman"/>
          <w:szCs w:val="24"/>
        </w:rPr>
        <w:t>As you will soon learn, the ability to commit "the rules" to memory will be of relatively little value to you as either a law student or a lawyer.  To be sure, the good lawyer needs to have an instinct for "what the rules are" and to know how to find them quickly when she needs them.  But t</w:t>
      </w:r>
      <w:r w:rsidRPr="00017202">
        <w:rPr>
          <w:rFonts w:ascii="Times New Roman" w:hAnsi="Times New Roman"/>
          <w:szCs w:val="24"/>
        </w:rPr>
        <w:t xml:space="preserve">he crucial skills to be mastered during your first year are rule-application and case-analysis, </w:t>
      </w:r>
      <w:r w:rsidRPr="00017202">
        <w:rPr>
          <w:rFonts w:ascii="Times New Roman" w:hAnsi="Times New Roman"/>
          <w:i/>
          <w:szCs w:val="24"/>
        </w:rPr>
        <w:t>not</w:t>
      </w:r>
      <w:r w:rsidRPr="00017202">
        <w:rPr>
          <w:rFonts w:ascii="Times New Roman" w:hAnsi="Times New Roman"/>
          <w:szCs w:val="24"/>
        </w:rPr>
        <w:t xml:space="preserve"> rule-memorization nor case-</w:t>
      </w:r>
      <w:proofErr w:type="gramStart"/>
      <w:r w:rsidRPr="00017202">
        <w:rPr>
          <w:rFonts w:ascii="Times New Roman" w:hAnsi="Times New Roman"/>
          <w:szCs w:val="24"/>
        </w:rPr>
        <w:t>digesting</w:t>
      </w:r>
      <w:proofErr w:type="gramEnd"/>
      <w:r w:rsidRPr="00017202">
        <w:rPr>
          <w:rFonts w:ascii="Times New Roman" w:hAnsi="Times New Roman"/>
          <w:szCs w:val="24"/>
        </w:rPr>
        <w:t xml:space="preserve"> </w:t>
      </w:r>
    </w:p>
    <w:p w14:paraId="20C49F89" w14:textId="77777777" w:rsidR="000C635E" w:rsidRPr="00017202" w:rsidRDefault="000C635E">
      <w:pPr>
        <w:rPr>
          <w:rFonts w:ascii="Times New Roman" w:hAnsi="Times New Roman"/>
          <w:szCs w:val="24"/>
        </w:rPr>
      </w:pPr>
    </w:p>
    <w:p w14:paraId="3228FC60" w14:textId="77777777" w:rsidR="00E50B75" w:rsidRPr="00017202" w:rsidRDefault="000C635E">
      <w:pPr>
        <w:rPr>
          <w:rFonts w:ascii="Times New Roman" w:hAnsi="Times New Roman"/>
          <w:szCs w:val="24"/>
        </w:rPr>
      </w:pPr>
      <w:r w:rsidRPr="00017202">
        <w:rPr>
          <w:rFonts w:ascii="Times New Roman" w:hAnsi="Times New Roman"/>
          <w:szCs w:val="24"/>
        </w:rPr>
        <w:tab/>
        <w:t>Y</w:t>
      </w:r>
      <w:r w:rsidR="00E50B75" w:rsidRPr="00017202">
        <w:rPr>
          <w:rFonts w:ascii="Times New Roman" w:hAnsi="Times New Roman"/>
          <w:szCs w:val="24"/>
        </w:rPr>
        <w:t>ou cannot develop th</w:t>
      </w:r>
      <w:r w:rsidRPr="00017202">
        <w:rPr>
          <w:rFonts w:ascii="Times New Roman" w:hAnsi="Times New Roman"/>
          <w:szCs w:val="24"/>
        </w:rPr>
        <w:t>ese</w:t>
      </w:r>
      <w:r w:rsidR="00E50B75" w:rsidRPr="00017202">
        <w:rPr>
          <w:rFonts w:ascii="Times New Roman" w:hAnsi="Times New Roman"/>
          <w:szCs w:val="24"/>
        </w:rPr>
        <w:t xml:space="preserve"> skill</w:t>
      </w:r>
      <w:r w:rsidRPr="00017202">
        <w:rPr>
          <w:rFonts w:ascii="Times New Roman" w:hAnsi="Times New Roman"/>
          <w:szCs w:val="24"/>
        </w:rPr>
        <w:t>s</w:t>
      </w:r>
      <w:r w:rsidR="00E50B75" w:rsidRPr="00017202">
        <w:rPr>
          <w:rFonts w:ascii="Times New Roman" w:hAnsi="Times New Roman"/>
          <w:szCs w:val="24"/>
        </w:rPr>
        <w:t xml:space="preserve"> simply by reading and re-reading the cases and rules; real learning requires active intellectual engagement with the materials, and, at least at first, such engagement is all but impossible on your own.  Rather, it is best accomplished </w:t>
      </w:r>
      <w:r w:rsidR="00E50B75" w:rsidRPr="00017202">
        <w:rPr>
          <w:rFonts w:ascii="Times New Roman" w:hAnsi="Times New Roman"/>
          <w:i/>
          <w:szCs w:val="24"/>
        </w:rPr>
        <w:t>in the classroom</w:t>
      </w:r>
      <w:r w:rsidR="00E50B75" w:rsidRPr="00017202">
        <w:rPr>
          <w:rFonts w:ascii="Times New Roman" w:hAnsi="Times New Roman"/>
          <w:szCs w:val="24"/>
        </w:rPr>
        <w:t xml:space="preserve">, where we will undertake a seemingly relentless "Socratic" inquiry in case after case, </w:t>
      </w:r>
      <w:proofErr w:type="gramStart"/>
      <w:r w:rsidR="00E50B75" w:rsidRPr="00017202">
        <w:rPr>
          <w:rFonts w:ascii="Times New Roman" w:hAnsi="Times New Roman"/>
          <w:szCs w:val="24"/>
        </w:rPr>
        <w:t>in order to</w:t>
      </w:r>
      <w:proofErr w:type="gramEnd"/>
      <w:r w:rsidR="00E50B75" w:rsidRPr="00017202">
        <w:rPr>
          <w:rFonts w:ascii="Times New Roman" w:hAnsi="Times New Roman"/>
          <w:szCs w:val="24"/>
        </w:rPr>
        <w:t xml:space="preserve"> help you to think analytically and critically about the materials and, ultimately, to be able to do so on your own.</w:t>
      </w:r>
    </w:p>
    <w:p w14:paraId="6966ABCA" w14:textId="77777777" w:rsidR="00F55891" w:rsidRPr="00017202" w:rsidRDefault="00F55891">
      <w:pPr>
        <w:rPr>
          <w:rFonts w:ascii="Times New Roman" w:hAnsi="Times New Roman"/>
          <w:szCs w:val="24"/>
        </w:rPr>
      </w:pPr>
    </w:p>
    <w:p w14:paraId="22D95813" w14:textId="77777777" w:rsidR="00F55891" w:rsidRPr="00017202" w:rsidRDefault="00F55891">
      <w:pPr>
        <w:rPr>
          <w:rFonts w:ascii="Times New Roman" w:hAnsi="Times New Roman"/>
          <w:szCs w:val="24"/>
        </w:rPr>
      </w:pPr>
      <w:r w:rsidRPr="00017202">
        <w:rPr>
          <w:rFonts w:ascii="Times New Roman" w:hAnsi="Times New Roman"/>
          <w:szCs w:val="24"/>
        </w:rPr>
        <w:tab/>
        <w:t xml:space="preserve">Attendance is also advised as this course is not composed of independent classes.  We are constantly building on prior discussions and fitting material together so that what was obscure on one class becomes clarified in another.   </w:t>
      </w:r>
    </w:p>
    <w:p w14:paraId="071495C4" w14:textId="77777777" w:rsidR="00E50B75" w:rsidRPr="00017202" w:rsidRDefault="00E50B75">
      <w:pPr>
        <w:rPr>
          <w:rFonts w:ascii="Times New Roman" w:hAnsi="Times New Roman"/>
          <w:szCs w:val="24"/>
        </w:rPr>
      </w:pPr>
    </w:p>
    <w:p w14:paraId="3BC230E8" w14:textId="77777777" w:rsidR="00E50B75" w:rsidRPr="00017202" w:rsidRDefault="00E50B75">
      <w:pPr>
        <w:rPr>
          <w:rFonts w:ascii="Times New Roman" w:hAnsi="Times New Roman"/>
          <w:szCs w:val="24"/>
        </w:rPr>
      </w:pPr>
    </w:p>
    <w:p w14:paraId="23DB10AB" w14:textId="77777777" w:rsidR="00E50B75" w:rsidRPr="00BA6582" w:rsidRDefault="00E50B75">
      <w:pPr>
        <w:rPr>
          <w:rFonts w:ascii="Times New Roman" w:hAnsi="Times New Roman"/>
          <w:b/>
          <w:bCs/>
          <w:szCs w:val="24"/>
        </w:rPr>
      </w:pPr>
      <w:r w:rsidRPr="00017202">
        <w:rPr>
          <w:rFonts w:ascii="Times New Roman" w:hAnsi="Times New Roman"/>
          <w:szCs w:val="24"/>
        </w:rPr>
        <w:tab/>
      </w:r>
      <w:r w:rsidRPr="00BA6582">
        <w:rPr>
          <w:rFonts w:ascii="Times New Roman" w:hAnsi="Times New Roman"/>
          <w:b/>
          <w:bCs/>
          <w:szCs w:val="24"/>
        </w:rPr>
        <w:t xml:space="preserve">B.  </w:t>
      </w:r>
      <w:r w:rsidRPr="00BA6582">
        <w:rPr>
          <w:rFonts w:ascii="Times New Roman" w:hAnsi="Times New Roman"/>
          <w:b/>
          <w:bCs/>
          <w:i/>
          <w:szCs w:val="24"/>
        </w:rPr>
        <w:t>Participation</w:t>
      </w:r>
    </w:p>
    <w:p w14:paraId="261B488A" w14:textId="77777777" w:rsidR="00E50B75" w:rsidRPr="00017202" w:rsidRDefault="00E50B75">
      <w:pPr>
        <w:rPr>
          <w:rFonts w:ascii="Times New Roman" w:hAnsi="Times New Roman"/>
          <w:szCs w:val="24"/>
        </w:rPr>
      </w:pPr>
    </w:p>
    <w:p w14:paraId="7FBA967E" w14:textId="77777777" w:rsidR="00E50B75" w:rsidRPr="00017202" w:rsidRDefault="00E50B75">
      <w:pPr>
        <w:rPr>
          <w:rFonts w:ascii="Times New Roman" w:hAnsi="Times New Roman"/>
          <w:szCs w:val="24"/>
        </w:rPr>
      </w:pPr>
      <w:r w:rsidRPr="00017202">
        <w:rPr>
          <w:rFonts w:ascii="Times New Roman" w:hAnsi="Times New Roman"/>
          <w:i/>
          <w:szCs w:val="24"/>
        </w:rPr>
        <w:tab/>
        <w:t>Silent</w:t>
      </w:r>
      <w:r w:rsidRPr="00017202">
        <w:rPr>
          <w:rFonts w:ascii="Times New Roman" w:hAnsi="Times New Roman"/>
          <w:szCs w:val="24"/>
        </w:rPr>
        <w:t xml:space="preserve"> participation in this inquiry, however, is not enough.  For much of what we're up to is teaching you how to </w:t>
      </w:r>
      <w:r w:rsidRPr="00017202">
        <w:rPr>
          <w:rFonts w:ascii="Times New Roman" w:hAnsi="Times New Roman"/>
          <w:i/>
          <w:szCs w:val="24"/>
        </w:rPr>
        <w:t>communicate</w:t>
      </w:r>
      <w:r w:rsidRPr="00017202">
        <w:rPr>
          <w:rFonts w:ascii="Times New Roman" w:hAnsi="Times New Roman"/>
          <w:szCs w:val="24"/>
        </w:rPr>
        <w:t xml:space="preserve"> about the law.  It doesn't matter whether you think you want to be a trial lawyer; </w:t>
      </w:r>
      <w:r w:rsidRPr="00017202">
        <w:rPr>
          <w:rFonts w:ascii="Times New Roman" w:hAnsi="Times New Roman"/>
          <w:i/>
          <w:szCs w:val="24"/>
        </w:rPr>
        <w:t>every</w:t>
      </w:r>
      <w:r w:rsidRPr="00017202">
        <w:rPr>
          <w:rFonts w:ascii="Times New Roman" w:hAnsi="Times New Roman"/>
          <w:szCs w:val="24"/>
        </w:rPr>
        <w:t xml:space="preserve"> lawyer must be able to "talk legal" to her clients, her partners, her adversaries.  The best way to learn how to "talk legal" is simply to </w:t>
      </w:r>
      <w:r w:rsidRPr="00017202">
        <w:rPr>
          <w:rFonts w:ascii="Times New Roman" w:hAnsi="Times New Roman"/>
          <w:i/>
          <w:szCs w:val="24"/>
        </w:rPr>
        <w:t>do</w:t>
      </w:r>
      <w:r w:rsidRPr="00017202">
        <w:rPr>
          <w:rFonts w:ascii="Times New Roman" w:hAnsi="Times New Roman"/>
          <w:szCs w:val="24"/>
        </w:rPr>
        <w:t xml:space="preserve"> it.  </w:t>
      </w:r>
    </w:p>
    <w:p w14:paraId="342C611A" w14:textId="77777777" w:rsidR="00E1317F" w:rsidRPr="00017202" w:rsidRDefault="00E1317F">
      <w:pPr>
        <w:rPr>
          <w:rFonts w:ascii="Times New Roman" w:hAnsi="Times New Roman"/>
          <w:szCs w:val="24"/>
        </w:rPr>
      </w:pPr>
    </w:p>
    <w:p w14:paraId="2595E98E" w14:textId="77777777" w:rsidR="00E1317F" w:rsidRPr="00017202" w:rsidRDefault="00E1317F">
      <w:pPr>
        <w:rPr>
          <w:rFonts w:ascii="Times New Roman" w:hAnsi="Times New Roman"/>
          <w:szCs w:val="24"/>
        </w:rPr>
      </w:pPr>
      <w:r w:rsidRPr="00017202">
        <w:rPr>
          <w:rFonts w:ascii="Times New Roman" w:hAnsi="Times New Roman"/>
          <w:szCs w:val="24"/>
        </w:rPr>
        <w:tab/>
        <w:t xml:space="preserve">I intend to engage you in professional conversation.  As such, I am seeking informed and intelligent conversation, not a theatrical performance.  You should not be concerned </w:t>
      </w:r>
      <w:r w:rsidRPr="00017202">
        <w:rPr>
          <w:rFonts w:ascii="Times New Roman" w:hAnsi="Times New Roman"/>
          <w:szCs w:val="24"/>
        </w:rPr>
        <w:lastRenderedPageBreak/>
        <w:t xml:space="preserve">about the level or style of your forensic performance.  Nor should you be concerned about getting the “correct” answer.  You will be expected to argue for your position.  This does not mean quarreling or being assertive.  It means providing reasons.  A lawyer (and a law student) always asks, “Why?”  </w:t>
      </w:r>
      <w:r w:rsidR="00900BB1" w:rsidRPr="00017202">
        <w:rPr>
          <w:rFonts w:ascii="Times New Roman" w:hAnsi="Times New Roman"/>
          <w:szCs w:val="24"/>
        </w:rPr>
        <w:t xml:space="preserve">The aim is to advance our collective understanding, not to “win” debates. </w:t>
      </w:r>
    </w:p>
    <w:p w14:paraId="032DAE87" w14:textId="77777777" w:rsidR="00E50B75" w:rsidRPr="00017202" w:rsidRDefault="00E50B75">
      <w:pPr>
        <w:rPr>
          <w:rFonts w:ascii="Times New Roman" w:hAnsi="Times New Roman"/>
          <w:szCs w:val="24"/>
        </w:rPr>
      </w:pPr>
    </w:p>
    <w:p w14:paraId="0A8D1E87" w14:textId="77777777" w:rsidR="00E50B75" w:rsidRPr="00BA6582" w:rsidRDefault="00E50B75">
      <w:pPr>
        <w:rPr>
          <w:rFonts w:ascii="Times New Roman" w:hAnsi="Times New Roman"/>
          <w:b/>
          <w:bCs/>
          <w:szCs w:val="24"/>
        </w:rPr>
      </w:pPr>
      <w:r w:rsidRPr="00017202">
        <w:rPr>
          <w:rFonts w:ascii="Times New Roman" w:hAnsi="Times New Roman"/>
          <w:szCs w:val="24"/>
        </w:rPr>
        <w:tab/>
      </w:r>
      <w:r w:rsidRPr="00BA6582">
        <w:rPr>
          <w:rFonts w:ascii="Times New Roman" w:hAnsi="Times New Roman"/>
          <w:b/>
          <w:bCs/>
          <w:szCs w:val="24"/>
        </w:rPr>
        <w:t xml:space="preserve">C.  </w:t>
      </w:r>
      <w:r w:rsidRPr="00BA6582">
        <w:rPr>
          <w:rFonts w:ascii="Times New Roman" w:hAnsi="Times New Roman"/>
          <w:b/>
          <w:bCs/>
          <w:i/>
          <w:szCs w:val="24"/>
        </w:rPr>
        <w:t>Preparation</w:t>
      </w:r>
    </w:p>
    <w:p w14:paraId="62D8DE56" w14:textId="77777777" w:rsidR="00E50B75" w:rsidRPr="00017202" w:rsidRDefault="00E50B75">
      <w:pPr>
        <w:rPr>
          <w:rFonts w:ascii="Times New Roman" w:hAnsi="Times New Roman"/>
          <w:szCs w:val="24"/>
        </w:rPr>
      </w:pPr>
    </w:p>
    <w:p w14:paraId="34D66A0B" w14:textId="77777777" w:rsidR="00E50B75" w:rsidRPr="00017202" w:rsidRDefault="00E50B75">
      <w:pPr>
        <w:rPr>
          <w:rFonts w:ascii="Times New Roman" w:hAnsi="Times New Roman"/>
          <w:szCs w:val="24"/>
        </w:rPr>
      </w:pPr>
      <w:r w:rsidRPr="00017202">
        <w:rPr>
          <w:rFonts w:ascii="Times New Roman" w:hAnsi="Times New Roman"/>
          <w:szCs w:val="24"/>
        </w:rPr>
        <w:tab/>
        <w:t>Of course, you cannot effectively participate, silently or otherwise, in our discussions unless you are well prepared for class.  My questions will assume that you have read and thought about each case carefully, and you will find it difficult to follow our analysis---let alone actively participate in it---unless you've done the work ahead of time.  There will, of course, be times when the various demands on your lives will make proper preparation impossible.  In those circumstances, I suggest that you come to class anyway and at least try to skim the assigned materials beforehand, so that you can make some sense out of the class discussion.</w:t>
      </w:r>
    </w:p>
    <w:p w14:paraId="20AEE644" w14:textId="77777777" w:rsidR="008B62CC" w:rsidRPr="00017202" w:rsidRDefault="008B62CC">
      <w:pPr>
        <w:rPr>
          <w:rFonts w:ascii="Times New Roman" w:hAnsi="Times New Roman"/>
          <w:szCs w:val="24"/>
        </w:rPr>
      </w:pPr>
    </w:p>
    <w:p w14:paraId="70C47001" w14:textId="77777777" w:rsidR="008D60BB" w:rsidRPr="00BA6582" w:rsidRDefault="008B62CC">
      <w:pPr>
        <w:rPr>
          <w:rFonts w:ascii="Times New Roman" w:hAnsi="Times New Roman"/>
          <w:b/>
          <w:i/>
          <w:iCs/>
          <w:szCs w:val="24"/>
        </w:rPr>
      </w:pPr>
      <w:r w:rsidRPr="00017202">
        <w:rPr>
          <w:rFonts w:ascii="Times New Roman" w:hAnsi="Times New Roman"/>
          <w:szCs w:val="24"/>
        </w:rPr>
        <w:tab/>
      </w:r>
      <w:r w:rsidR="008D60BB" w:rsidRPr="00BA6582">
        <w:rPr>
          <w:rFonts w:ascii="Times New Roman" w:hAnsi="Times New Roman"/>
          <w:b/>
          <w:szCs w:val="24"/>
        </w:rPr>
        <w:t xml:space="preserve">D.  </w:t>
      </w:r>
      <w:r w:rsidR="008D60BB" w:rsidRPr="00BA6582">
        <w:rPr>
          <w:rFonts w:ascii="Times New Roman" w:hAnsi="Times New Roman"/>
          <w:b/>
          <w:i/>
          <w:iCs/>
          <w:szCs w:val="24"/>
        </w:rPr>
        <w:t>Computers and Cell Phones</w:t>
      </w:r>
    </w:p>
    <w:p w14:paraId="3B09C422" w14:textId="77777777" w:rsidR="008D60BB" w:rsidRPr="00017202" w:rsidRDefault="008D60BB">
      <w:pPr>
        <w:rPr>
          <w:rFonts w:ascii="Times New Roman" w:hAnsi="Times New Roman"/>
          <w:szCs w:val="24"/>
        </w:rPr>
      </w:pPr>
    </w:p>
    <w:p w14:paraId="00B62A3E" w14:textId="77777777" w:rsidR="008D60BB" w:rsidRPr="00017202" w:rsidRDefault="008D60BB">
      <w:pPr>
        <w:rPr>
          <w:rFonts w:ascii="Times New Roman" w:hAnsi="Times New Roman"/>
          <w:szCs w:val="24"/>
        </w:rPr>
      </w:pPr>
      <w:r w:rsidRPr="00017202">
        <w:rPr>
          <w:rFonts w:ascii="Times New Roman" w:hAnsi="Times New Roman"/>
          <w:szCs w:val="24"/>
        </w:rPr>
        <w:tab/>
      </w:r>
      <w:r w:rsidRPr="00017202">
        <w:rPr>
          <w:rFonts w:ascii="Times New Roman" w:hAnsi="Times New Roman"/>
          <w:b/>
          <w:szCs w:val="24"/>
        </w:rPr>
        <w:t>You are not permitted to use computers, cell phones, or other devices in this c</w:t>
      </w:r>
      <w:r w:rsidR="00BF087B" w:rsidRPr="00017202">
        <w:rPr>
          <w:rFonts w:ascii="Times New Roman" w:hAnsi="Times New Roman"/>
          <w:b/>
          <w:szCs w:val="24"/>
        </w:rPr>
        <w:t xml:space="preserve">lass.  </w:t>
      </w:r>
      <w:r w:rsidR="00BF087B" w:rsidRPr="00017202">
        <w:rPr>
          <w:rFonts w:ascii="Times New Roman" w:hAnsi="Times New Roman"/>
          <w:szCs w:val="24"/>
        </w:rPr>
        <w:t xml:space="preserve">Bring the book and a paper for notes or doodles.  As reading is </w:t>
      </w:r>
      <w:r w:rsidR="008A4E4B" w:rsidRPr="00017202">
        <w:rPr>
          <w:rFonts w:ascii="Times New Roman" w:hAnsi="Times New Roman"/>
          <w:szCs w:val="24"/>
        </w:rPr>
        <w:t xml:space="preserve">one of </w:t>
      </w:r>
      <w:r w:rsidR="00BF087B" w:rsidRPr="00017202">
        <w:rPr>
          <w:rFonts w:ascii="Times New Roman" w:hAnsi="Times New Roman"/>
          <w:szCs w:val="24"/>
        </w:rPr>
        <w:t>the essential skills that is being taught, working with the book is the best way to learn it.</w:t>
      </w:r>
      <w:r w:rsidR="00B23B26" w:rsidRPr="00017202">
        <w:rPr>
          <w:rFonts w:ascii="Times New Roman" w:hAnsi="Times New Roman"/>
          <w:szCs w:val="24"/>
        </w:rPr>
        <w:t xml:space="preserve">  Remember the exam is open book.</w:t>
      </w:r>
    </w:p>
    <w:p w14:paraId="677F307D" w14:textId="77777777" w:rsidR="008D60BB" w:rsidRPr="00017202" w:rsidRDefault="008D60BB">
      <w:pPr>
        <w:rPr>
          <w:rFonts w:ascii="Times New Roman" w:hAnsi="Times New Roman"/>
          <w:szCs w:val="24"/>
        </w:rPr>
      </w:pPr>
    </w:p>
    <w:p w14:paraId="15740C72" w14:textId="77777777" w:rsidR="008D60BB" w:rsidRPr="00017202" w:rsidRDefault="008D60BB">
      <w:pPr>
        <w:rPr>
          <w:rFonts w:ascii="Times New Roman" w:hAnsi="Times New Roman"/>
          <w:szCs w:val="24"/>
        </w:rPr>
      </w:pPr>
    </w:p>
    <w:p w14:paraId="200E38F9" w14:textId="77777777" w:rsidR="00BA6582" w:rsidRDefault="00BF087B" w:rsidP="00BA6582">
      <w:pPr>
        <w:pStyle w:val="xmsonormal"/>
      </w:pPr>
      <w:r w:rsidRPr="00017202">
        <w:tab/>
      </w:r>
      <w:r w:rsidR="00BA6582">
        <w:t xml:space="preserve">E. </w:t>
      </w:r>
      <w:r w:rsidR="00BA6582">
        <w:rPr>
          <w:b/>
          <w:bCs/>
        </w:rPr>
        <w:t>Class Recordings</w:t>
      </w:r>
      <w:r w:rsidR="00BA6582">
        <w:t xml:space="preserve"> </w:t>
      </w:r>
    </w:p>
    <w:p w14:paraId="3788968C" w14:textId="77777777" w:rsidR="008F404E" w:rsidRDefault="008F404E" w:rsidP="008F404E">
      <w:pPr>
        <w:pStyle w:val="NormalWeb"/>
        <w:ind w:firstLine="720"/>
      </w:pPr>
      <w:r>
        <w:t xml:space="preserve">Students are expressly prohibited from recording any part of this course. Meetings of this course might be recorded by the University. Any recordings will be available to students registered for this class as they are intended to supplement the classroom experience. Students are expected to follow appropriate University policies and maintain the security of passwords used to access recorded lectures. Recordings may not be reproduced, shared with those not enrolled in the class, or uploaded to other online environments. If the instructor or a University of Miami office plans any other uses for the recordings beyond this class, students identifiable in the recordings will be notified to request consent prior to such use. </w:t>
      </w:r>
    </w:p>
    <w:p w14:paraId="5DFEB296" w14:textId="77777777" w:rsidR="00BA6582" w:rsidRDefault="00BA6582" w:rsidP="00BA6582">
      <w:pPr>
        <w:pStyle w:val="xmsonormal"/>
      </w:pPr>
      <w:r>
        <w:t> </w:t>
      </w:r>
    </w:p>
    <w:p w14:paraId="0F160A66" w14:textId="686DDA33" w:rsidR="00BA6582" w:rsidRPr="00BA6582" w:rsidRDefault="00BA6582" w:rsidP="00BA6582">
      <w:pPr>
        <w:pStyle w:val="xmsonormal"/>
        <w:ind w:firstLine="720"/>
        <w:rPr>
          <w:b/>
          <w:bCs/>
        </w:rPr>
      </w:pPr>
      <w:r w:rsidRPr="00BA6582">
        <w:rPr>
          <w:b/>
          <w:bCs/>
        </w:rPr>
        <w:t xml:space="preserve">F.  </w:t>
      </w:r>
      <w:r w:rsidR="00943ED0">
        <w:rPr>
          <w:b/>
          <w:bCs/>
          <w:i/>
          <w:iCs/>
        </w:rPr>
        <w:t>Accessibility Services</w:t>
      </w:r>
    </w:p>
    <w:p w14:paraId="2F919703" w14:textId="66D9CEEC" w:rsidR="00BA6582" w:rsidRDefault="00BA6582" w:rsidP="00BA6582">
      <w:pPr>
        <w:pStyle w:val="xmsonormal"/>
      </w:pPr>
      <w:r>
        <w:rPr>
          <w:b/>
          <w:bCs/>
        </w:rPr>
        <w:t> </w:t>
      </w:r>
      <w:r w:rsidR="008F404E">
        <w:rPr>
          <w:b/>
          <w:bCs/>
        </w:rPr>
        <w:tab/>
      </w:r>
      <w:r w:rsidR="00943ED0">
        <w:t xml:space="preserve">The University of Miami School of Law is committed to creating an inclusive learning environment that meets the needs of our diverse student body. If you have a disability (including physical or mental health challenges) and need academic accommodations, please contact Student Accessibility Services via email at access@law.miami.edu. Please note that accommodations are not retroactive; students are </w:t>
      </w:r>
      <w:r w:rsidR="00943ED0">
        <w:lastRenderedPageBreak/>
        <w:t xml:space="preserve">encouraged to contact the office and inquire about any disability-related needs within the first weeks of the </w:t>
      </w:r>
      <w:proofErr w:type="spellStart"/>
      <w:proofErr w:type="gramStart"/>
      <w:r w:rsidR="00943ED0">
        <w:t>semeste</w:t>
      </w:r>
      <w:proofErr w:type="spellEnd"/>
      <w:proofErr w:type="gramEnd"/>
    </w:p>
    <w:p w14:paraId="7F5B0BE7" w14:textId="77777777" w:rsidR="00BA6582" w:rsidRPr="00BA6582" w:rsidRDefault="00BA6582" w:rsidP="00BA6582">
      <w:pPr>
        <w:pStyle w:val="xmsonormal"/>
        <w:ind w:firstLine="720"/>
        <w:rPr>
          <w:b/>
          <w:bCs/>
        </w:rPr>
      </w:pPr>
      <w:r w:rsidRPr="00BA6582">
        <w:rPr>
          <w:b/>
          <w:bCs/>
        </w:rPr>
        <w:t xml:space="preserve">G.  </w:t>
      </w:r>
      <w:r w:rsidRPr="00BA6582">
        <w:rPr>
          <w:b/>
          <w:bCs/>
          <w:i/>
          <w:iCs/>
        </w:rPr>
        <w:t>Sexual Misconduct and the University’s Title IX Compliance</w:t>
      </w:r>
      <w:r w:rsidRPr="00BA6582">
        <w:rPr>
          <w:b/>
          <w:bCs/>
        </w:rPr>
        <w:t xml:space="preserve"> </w:t>
      </w:r>
    </w:p>
    <w:p w14:paraId="1AF0F1C9" w14:textId="77777777" w:rsidR="008F404E" w:rsidRDefault="008F404E" w:rsidP="008F404E">
      <w:pPr>
        <w:pStyle w:val="NormalWeb"/>
        <w:ind w:firstLine="720"/>
      </w:pPr>
      <w:r>
        <w:t xml:space="preserve">The University of Miami seeks to maintain a safe learning, living, and working environment free from discrimination based upon gender or sex. This includes from all types of sexual misconduct including but not limited to: Dating Violence, Domestic Violence, Sexual Assault (including Sexual Battery), Sexual Exploitation, Sexual Harassment, and Stalking. This also includes protection from discrimination for pregnant students. For additional information about the University’s policies with respect to Title IX, including resources and reporting options, please visit www.miami.edu/titleix or contact the University’s Title IX Office at titleixcoordinator@miami.edu. </w:t>
      </w:r>
    </w:p>
    <w:p w14:paraId="6296E36E" w14:textId="6DC4ADDA" w:rsidR="008F404E" w:rsidRDefault="008F404E" w:rsidP="008F404E">
      <w:pPr>
        <w:pStyle w:val="NormalWeb"/>
        <w:ind w:firstLine="720"/>
      </w:pPr>
      <w:r>
        <w:rPr>
          <w:b/>
          <w:bCs/>
        </w:rPr>
        <w:t xml:space="preserve">H. </w:t>
      </w:r>
      <w:r w:rsidRPr="00254BAF">
        <w:rPr>
          <w:b/>
          <w:bCs/>
        </w:rPr>
        <w:t>Honor Code and Academic Integrity</w:t>
      </w:r>
      <w:r>
        <w:t xml:space="preserve"> </w:t>
      </w:r>
    </w:p>
    <w:p w14:paraId="519FDE08" w14:textId="77777777" w:rsidR="008F404E" w:rsidRDefault="008F404E" w:rsidP="008F404E">
      <w:pPr>
        <w:pStyle w:val="NormalWeb"/>
      </w:pPr>
      <w:r>
        <w:tab/>
        <w:t xml:space="preserve">All work submitted by students is expected to be your own work. The use of AI large language models (such as </w:t>
      </w:r>
      <w:proofErr w:type="spellStart"/>
      <w:r>
        <w:t>ChatGPT</w:t>
      </w:r>
      <w:proofErr w:type="spellEnd"/>
      <w:r>
        <w:t xml:space="preserve">), in writing academic work for this course, including papers, exams, and other assignments, is prohibited unless expressly identified in writing by me as an appropriate resource for the academic work or exam. </w:t>
      </w:r>
    </w:p>
    <w:p w14:paraId="1D50D31B" w14:textId="7D15C865" w:rsidR="008F404E" w:rsidRDefault="008F404E" w:rsidP="008F404E">
      <w:pPr>
        <w:pStyle w:val="NormalWeb"/>
      </w:pPr>
      <w:r>
        <w:tab/>
        <w:t>Where the use of AI is permitted, content composed by any resource other than by you must be attributed through proper citation. Students may be required to provide the source and the specific generative AI outputs relied upon, so you should keep a record of interactions with generative AI for coursework. If not expressly identified in writing by the professor, any use of large language model AI will be considered plagiarizing, cheating, and/or the utilization of unauthorized materials and will be subject to disciplinary action subject to sanctions in accordance with the Law School’s Honor Code.</w:t>
      </w:r>
    </w:p>
    <w:p w14:paraId="7694E9A1" w14:textId="77777777" w:rsidR="00017202" w:rsidRPr="00017202" w:rsidRDefault="00017202" w:rsidP="008B62CC">
      <w:pPr>
        <w:ind w:firstLine="720"/>
        <w:rPr>
          <w:rFonts w:ascii="Times New Roman" w:hAnsi="Times New Roman"/>
          <w:color w:val="auto"/>
          <w:szCs w:val="24"/>
        </w:rPr>
      </w:pPr>
    </w:p>
    <w:p w14:paraId="35362DED" w14:textId="2C82E536" w:rsidR="008F404E" w:rsidRPr="008F404E" w:rsidRDefault="008F404E" w:rsidP="008F404E">
      <w:pPr>
        <w:ind w:firstLine="720"/>
        <w:rPr>
          <w:rFonts w:ascii="Times New Roman" w:hAnsi="Times New Roman"/>
          <w:b/>
          <w:iCs/>
          <w:szCs w:val="24"/>
        </w:rPr>
      </w:pPr>
      <w:r w:rsidRPr="008F404E">
        <w:rPr>
          <w:rFonts w:ascii="Times New Roman" w:hAnsi="Times New Roman"/>
          <w:b/>
          <w:bCs/>
          <w:iCs/>
          <w:szCs w:val="24"/>
        </w:rPr>
        <w:t>I.</w:t>
      </w:r>
      <w:r>
        <w:rPr>
          <w:rFonts w:ascii="Times New Roman" w:hAnsi="Times New Roman"/>
          <w:iCs/>
          <w:szCs w:val="24"/>
        </w:rPr>
        <w:t xml:space="preserve"> </w:t>
      </w:r>
      <w:r w:rsidRPr="008F404E">
        <w:rPr>
          <w:rFonts w:ascii="Times New Roman" w:hAnsi="Times New Roman"/>
          <w:iCs/>
          <w:szCs w:val="24"/>
        </w:rPr>
        <w:t xml:space="preserve"> </w:t>
      </w:r>
      <w:r w:rsidRPr="008F404E">
        <w:rPr>
          <w:rFonts w:ascii="Times New Roman" w:hAnsi="Times New Roman"/>
          <w:b/>
          <w:iCs/>
          <w:szCs w:val="24"/>
        </w:rPr>
        <w:t>Intellectual Property</w:t>
      </w:r>
    </w:p>
    <w:p w14:paraId="7A8CB30A" w14:textId="77777777" w:rsidR="008F404E" w:rsidRDefault="008F404E" w:rsidP="008F404E">
      <w:pPr>
        <w:rPr>
          <w:rFonts w:ascii="Times New Roman" w:hAnsi="Times New Roman"/>
          <w:b/>
          <w:iCs/>
          <w:szCs w:val="24"/>
        </w:rPr>
      </w:pPr>
    </w:p>
    <w:p w14:paraId="49D3C76A" w14:textId="02BD6D97" w:rsidR="00017202" w:rsidRPr="00017202" w:rsidRDefault="008F404E" w:rsidP="008F404E">
      <w:pPr>
        <w:ind w:firstLine="720"/>
        <w:rPr>
          <w:rFonts w:ascii="Times New Roman" w:hAnsi="Times New Roman"/>
          <w:szCs w:val="24"/>
        </w:rPr>
      </w:pPr>
      <w:r w:rsidRPr="004E1DF8">
        <w:rPr>
          <w:rFonts w:ascii="Times New Roman" w:hAnsi="Times New Roman"/>
          <w:bCs/>
          <w:iCs/>
          <w:szCs w:val="24"/>
        </w:rPr>
        <w:t xml:space="preserve">The course professor is the copyright owner of the courseware.  Specifically, pursuant to the University’s Policy on Inventions, Intellectual Property, and Technology Transfer, “courseware” </w:t>
      </w:r>
      <w:proofErr w:type="gramStart"/>
      <w:r w:rsidRPr="004E1DF8">
        <w:rPr>
          <w:rFonts w:ascii="Times New Roman" w:hAnsi="Times New Roman"/>
          <w:bCs/>
          <w:iCs/>
          <w:szCs w:val="24"/>
        </w:rPr>
        <w:t>includes:</w:t>
      </w:r>
      <w:proofErr w:type="gramEnd"/>
      <w:r w:rsidRPr="004E1DF8">
        <w:rPr>
          <w:rFonts w:ascii="Times New Roman" w:hAnsi="Times New Roman"/>
          <w:bCs/>
          <w:iCs/>
          <w:szCs w:val="24"/>
        </w:rPr>
        <w:t xml:space="preserve"> course syllabi, assignments, assessments, and/or other materials that are first created and made available to students as part of the educational curriculum at the Universit</w:t>
      </w:r>
      <w:r>
        <w:rPr>
          <w:rFonts w:ascii="Times New Roman" w:hAnsi="Times New Roman"/>
          <w:bCs/>
          <w:iCs/>
          <w:szCs w:val="24"/>
        </w:rPr>
        <w:t xml:space="preserve">y.  </w:t>
      </w:r>
      <w:r w:rsidRPr="00017202">
        <w:rPr>
          <w:rFonts w:ascii="Times New Roman" w:hAnsi="Times New Roman"/>
          <w:szCs w:val="24"/>
        </w:rPr>
        <w:t xml:space="preserve"> </w:t>
      </w:r>
    </w:p>
    <w:p w14:paraId="5C9605FF" w14:textId="77777777" w:rsidR="00617D5D" w:rsidRPr="00017202" w:rsidRDefault="00617D5D">
      <w:pPr>
        <w:ind w:left="1440" w:hanging="1440"/>
        <w:rPr>
          <w:rFonts w:ascii="Times New Roman" w:hAnsi="Times New Roman"/>
          <w:szCs w:val="24"/>
        </w:rPr>
      </w:pPr>
    </w:p>
    <w:p w14:paraId="0270F556" w14:textId="77777777" w:rsidR="00E50B75" w:rsidRPr="00017202" w:rsidRDefault="00E50B75">
      <w:pPr>
        <w:ind w:left="1440" w:hanging="1440"/>
        <w:rPr>
          <w:rFonts w:ascii="Times New Roman" w:hAnsi="Times New Roman"/>
          <w:szCs w:val="24"/>
        </w:rPr>
      </w:pPr>
      <w:r w:rsidRPr="00017202">
        <w:rPr>
          <w:rFonts w:ascii="Times New Roman" w:hAnsi="Times New Roman"/>
          <w:szCs w:val="24"/>
        </w:rPr>
        <w:t>* * * * *</w:t>
      </w:r>
    </w:p>
    <w:p w14:paraId="428094B9" w14:textId="77777777" w:rsidR="00E50B75" w:rsidRPr="00017202" w:rsidRDefault="00E50B75">
      <w:pPr>
        <w:ind w:left="1440" w:hanging="1440"/>
        <w:rPr>
          <w:rFonts w:ascii="Times New Roman" w:hAnsi="Times New Roman"/>
          <w:szCs w:val="24"/>
        </w:rPr>
      </w:pPr>
    </w:p>
    <w:p w14:paraId="59D644B1" w14:textId="77777777" w:rsidR="00E50B75" w:rsidRPr="00017202" w:rsidRDefault="00E50B75">
      <w:pPr>
        <w:ind w:hanging="1440"/>
        <w:rPr>
          <w:rFonts w:ascii="Times New Roman" w:hAnsi="Times New Roman"/>
          <w:szCs w:val="24"/>
        </w:rPr>
      </w:pPr>
      <w:r w:rsidRPr="00017202">
        <w:rPr>
          <w:rFonts w:ascii="Times New Roman" w:hAnsi="Times New Roman"/>
          <w:szCs w:val="24"/>
        </w:rPr>
        <w:tab/>
        <w:t>I hope you find these suggestions helpful.  Once again, I welcome you to the course, and I look forward to meeting you.</w:t>
      </w:r>
    </w:p>
    <w:sectPr w:rsidR="00E50B75" w:rsidRPr="00017202">
      <w:headerReference w:type="even" r:id="rId9"/>
      <w:headerReference w:type="default" r:id="rId10"/>
      <w:endnotePr>
        <w:numFmt w:val="decimal"/>
      </w:endnotePr>
      <w:pgSz w:w="12240" w:h="15840"/>
      <w:pgMar w:top="1440" w:right="1800" w:bottom="216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07EB9" w14:textId="77777777" w:rsidR="00542B77" w:rsidRDefault="00542B77">
      <w:r>
        <w:separator/>
      </w:r>
    </w:p>
  </w:endnote>
  <w:endnote w:type="continuationSeparator" w:id="0">
    <w:p w14:paraId="34A6661A" w14:textId="77777777" w:rsidR="00542B77" w:rsidRDefault="0054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altName w:val="Courier New"/>
    <w:panose1 w:val="02070309020205020404"/>
    <w:charset w:val="00"/>
    <w:family w:val="auto"/>
    <w:pitch w:val="variable"/>
    <w:sig w:usb0="00000003" w:usb1="00000000" w:usb2="00000000" w:usb3="00000000" w:csb0="00000001" w:csb1="00000000"/>
  </w:font>
  <w:font w:name="ITC Bookman">
    <w:altName w:val="Cambria"/>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5E261" w14:textId="77777777" w:rsidR="00542B77" w:rsidRDefault="00542B77">
      <w:r>
        <w:separator/>
      </w:r>
    </w:p>
  </w:footnote>
  <w:footnote w:type="continuationSeparator" w:id="0">
    <w:p w14:paraId="596D4457" w14:textId="77777777" w:rsidR="00542B77" w:rsidRDefault="00542B77">
      <w:r>
        <w:continuationSeparator/>
      </w:r>
    </w:p>
  </w:footnote>
  <w:footnote w:id="1">
    <w:p w14:paraId="13878926" w14:textId="77777777" w:rsidR="008D60BB" w:rsidRDefault="008D60BB">
      <w:r>
        <w:rPr>
          <w:position w:val="6"/>
          <w:sz w:val="16"/>
        </w:rPr>
        <w:footnoteRef/>
      </w:r>
      <w:r>
        <w:rPr>
          <w:rFonts w:ascii="ITC Bookman" w:hAnsi="ITC Bookman"/>
        </w:rPr>
        <w:t xml:space="preserve">.  </w:t>
      </w:r>
      <w:r>
        <w:rPr>
          <w:rFonts w:ascii="ITC Bookman" w:hAnsi="ITC Bookman"/>
          <w:smallCaps/>
        </w:rPr>
        <w:t xml:space="preserve">F. </w:t>
      </w:r>
      <w:proofErr w:type="spellStart"/>
      <w:r>
        <w:rPr>
          <w:rFonts w:ascii="ITC Bookman" w:hAnsi="ITC Bookman"/>
          <w:smallCaps/>
        </w:rPr>
        <w:t>Zemans</w:t>
      </w:r>
      <w:proofErr w:type="spellEnd"/>
      <w:r>
        <w:rPr>
          <w:rFonts w:ascii="ITC Bookman" w:hAnsi="ITC Bookman"/>
          <w:smallCaps/>
        </w:rPr>
        <w:t xml:space="preserve"> &amp; V. Rosenblum, The Making of a Public Profession</w:t>
      </w:r>
      <w:r>
        <w:rPr>
          <w:rFonts w:ascii="ITC Bookman" w:hAnsi="ITC Bookman"/>
        </w:rPr>
        <w:t xml:space="preserve"> 146 (ABA, 1981)(In a survey of Chicago lawyers, 50.3% named Contracts, 25.2% Property, 23.5% Torts, 16.4% Civil Procedure and 16% Constitutional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B89D" w14:textId="77777777" w:rsidR="008D60BB" w:rsidRDefault="008D60BB">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7202">
      <w:rPr>
        <w:rStyle w:val="PageNumber"/>
        <w:noProof/>
      </w:rPr>
      <w:t>6</w:t>
    </w:r>
    <w:r>
      <w:rPr>
        <w:rStyle w:val="PageNumber"/>
      </w:rPr>
      <w:fldChar w:fldCharType="end"/>
    </w:r>
  </w:p>
  <w:p w14:paraId="6C283294" w14:textId="77777777" w:rsidR="008D60BB" w:rsidRDefault="008D60B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D5F0" w14:textId="77777777" w:rsidR="008D60BB" w:rsidRDefault="008D60BB">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7202">
      <w:rPr>
        <w:rStyle w:val="PageNumber"/>
        <w:noProof/>
      </w:rPr>
      <w:t>7</w:t>
    </w:r>
    <w:r>
      <w:rPr>
        <w:rStyle w:val="PageNumber"/>
      </w:rPr>
      <w:fldChar w:fldCharType="end"/>
    </w:r>
  </w:p>
  <w:p w14:paraId="2AFB06F2" w14:textId="77777777" w:rsidR="008D60BB" w:rsidRDefault="008D60B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2CFD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24F6489"/>
    <w:multiLevelType w:val="hybridMultilevel"/>
    <w:tmpl w:val="B12EE5A8"/>
    <w:lvl w:ilvl="0" w:tplc="94C6E10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4283874">
    <w:abstractNumId w:val="0"/>
  </w:num>
  <w:num w:numId="2" w16cid:durableId="461194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13"/>
    <w:rsid w:val="00017202"/>
    <w:rsid w:val="000C635E"/>
    <w:rsid w:val="00124501"/>
    <w:rsid w:val="00135A9A"/>
    <w:rsid w:val="00147343"/>
    <w:rsid w:val="00274FDD"/>
    <w:rsid w:val="002E1D10"/>
    <w:rsid w:val="00337613"/>
    <w:rsid w:val="004B7C2B"/>
    <w:rsid w:val="00542B77"/>
    <w:rsid w:val="0055691D"/>
    <w:rsid w:val="005D4470"/>
    <w:rsid w:val="00617D5D"/>
    <w:rsid w:val="00656113"/>
    <w:rsid w:val="00695169"/>
    <w:rsid w:val="007024A7"/>
    <w:rsid w:val="0073185C"/>
    <w:rsid w:val="0076665E"/>
    <w:rsid w:val="00782A89"/>
    <w:rsid w:val="007D0163"/>
    <w:rsid w:val="0083688E"/>
    <w:rsid w:val="008A4E4B"/>
    <w:rsid w:val="008B6001"/>
    <w:rsid w:val="008B62CC"/>
    <w:rsid w:val="008D60BB"/>
    <w:rsid w:val="008E399C"/>
    <w:rsid w:val="008F404E"/>
    <w:rsid w:val="00900BB1"/>
    <w:rsid w:val="0093108F"/>
    <w:rsid w:val="00943ED0"/>
    <w:rsid w:val="009673EF"/>
    <w:rsid w:val="00A07577"/>
    <w:rsid w:val="00A151D2"/>
    <w:rsid w:val="00AC1283"/>
    <w:rsid w:val="00B01C1F"/>
    <w:rsid w:val="00B23B26"/>
    <w:rsid w:val="00BA6582"/>
    <w:rsid w:val="00BA73D8"/>
    <w:rsid w:val="00BF087B"/>
    <w:rsid w:val="00DD1C57"/>
    <w:rsid w:val="00E1317F"/>
    <w:rsid w:val="00E32E6D"/>
    <w:rsid w:val="00E50B75"/>
    <w:rsid w:val="00E74B9C"/>
    <w:rsid w:val="00ED3DAE"/>
    <w:rsid w:val="00F55891"/>
    <w:rsid w:val="00F57B05"/>
    <w:rsid w:val="00FD1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08021F"/>
  <w15:chartTrackingRefBased/>
  <w15:docId w15:val="{767036B5-771D-614E-9E60-4394CD2D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atLeast"/>
    </w:pPr>
    <w:rPr>
      <w:rFonts w:ascii="Courier" w:hAnsi="Courier"/>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rPr>
      <w:rFonts w:ascii="Courier" w:hAnsi="Courier"/>
      <w:noProof w:val="0"/>
      <w:color w:val="000000"/>
      <w:sz w:val="20"/>
      <w:vertAlign w:val="superscript"/>
      <w:lang w:val="en-US"/>
    </w:rPr>
  </w:style>
  <w:style w:type="character" w:styleId="PageNumber">
    <w:name w:val="page number"/>
    <w:rPr>
      <w:rFonts w:ascii="Courier" w:hAnsi="Courier"/>
      <w:noProof w:val="0"/>
      <w:color w:val="000000"/>
      <w:sz w:val="24"/>
      <w:lang w:val="en-US"/>
    </w:rPr>
  </w:style>
  <w:style w:type="character" w:customStyle="1" w:styleId="SummaryInformation">
    <w:name w:val="Summary Information"/>
    <w:rPr>
      <w:rFonts w:ascii="Courier" w:hAnsi="Courier"/>
      <w:noProof w:val="0"/>
      <w:color w:val="000000"/>
      <w:sz w:val="24"/>
      <w:lang w:val="en-US"/>
    </w:rPr>
  </w:style>
  <w:style w:type="character" w:customStyle="1" w:styleId="LineNumbers">
    <w:name w:val="Line Numbers"/>
    <w:rPr>
      <w:rFonts w:ascii="Courier" w:hAnsi="Courier"/>
      <w:noProof w:val="0"/>
      <w:color w:val="000000"/>
      <w:sz w:val="24"/>
      <w:lang w:val="en-US"/>
    </w:rPr>
  </w:style>
  <w:style w:type="paragraph" w:styleId="FootnoteText">
    <w:name w:val="footnote text"/>
    <w:basedOn w:val="Normal"/>
    <w:semiHidden/>
    <w:pPr>
      <w:ind w:left="720" w:hanging="720"/>
    </w:pPr>
  </w:style>
  <w:style w:type="paragraph" w:styleId="Title">
    <w:name w:val="Title"/>
    <w:basedOn w:val="Normal"/>
    <w:qFormat/>
    <w:pPr>
      <w:jc w:val="center"/>
    </w:pPr>
    <w:rPr>
      <w:rFonts w:ascii="ITC Bookman" w:hAnsi="ITC Bookman"/>
      <w:b/>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Header">
    <w:name w:val="header"/>
    <w:basedOn w:val="Normal"/>
    <w:pPr>
      <w:tabs>
        <w:tab w:val="center" w:pos="4320"/>
        <w:tab w:val="right" w:pos="8640"/>
      </w:tabs>
    </w:pPr>
  </w:style>
  <w:style w:type="character" w:styleId="Hyperlink">
    <w:name w:val="Hyperlink"/>
    <w:rsid w:val="00F55891"/>
    <w:rPr>
      <w:color w:val="0000FF"/>
      <w:u w:val="single"/>
    </w:rPr>
  </w:style>
  <w:style w:type="paragraph" w:styleId="BalloonText">
    <w:name w:val="Balloon Text"/>
    <w:basedOn w:val="Normal"/>
    <w:link w:val="BalloonTextChar"/>
    <w:rsid w:val="0076665E"/>
    <w:pPr>
      <w:spacing w:line="240" w:lineRule="auto"/>
    </w:pPr>
    <w:rPr>
      <w:rFonts w:ascii="Tahoma" w:hAnsi="Tahoma" w:cs="Tahoma"/>
      <w:sz w:val="16"/>
      <w:szCs w:val="16"/>
    </w:rPr>
  </w:style>
  <w:style w:type="character" w:customStyle="1" w:styleId="BalloonTextChar">
    <w:name w:val="Balloon Text Char"/>
    <w:link w:val="BalloonText"/>
    <w:rsid w:val="0076665E"/>
    <w:rPr>
      <w:rFonts w:ascii="Tahoma" w:hAnsi="Tahoma" w:cs="Tahoma"/>
      <w:color w:val="000000"/>
      <w:sz w:val="16"/>
      <w:szCs w:val="16"/>
    </w:rPr>
  </w:style>
  <w:style w:type="character" w:customStyle="1" w:styleId="apple-converted-space">
    <w:name w:val="apple-converted-space"/>
    <w:rsid w:val="00017202"/>
  </w:style>
  <w:style w:type="character" w:styleId="UnresolvedMention">
    <w:name w:val="Unresolved Mention"/>
    <w:uiPriority w:val="99"/>
    <w:semiHidden/>
    <w:unhideWhenUsed/>
    <w:rsid w:val="00BA6582"/>
    <w:rPr>
      <w:color w:val="605E5C"/>
      <w:shd w:val="clear" w:color="auto" w:fill="E1DFDD"/>
    </w:rPr>
  </w:style>
  <w:style w:type="paragraph" w:customStyle="1" w:styleId="xmsonormal">
    <w:name w:val="x_msonormal"/>
    <w:basedOn w:val="Normal"/>
    <w:rsid w:val="00BA6582"/>
    <w:pPr>
      <w:spacing w:before="100" w:beforeAutospacing="1" w:after="100" w:afterAutospacing="1" w:line="240" w:lineRule="auto"/>
    </w:pPr>
    <w:rPr>
      <w:rFonts w:ascii="Times New Roman" w:hAnsi="Times New Roman"/>
      <w:color w:val="auto"/>
      <w:szCs w:val="24"/>
    </w:rPr>
  </w:style>
  <w:style w:type="paragraph" w:customStyle="1" w:styleId="xxxmsonormal">
    <w:name w:val="x_xxmsonormal"/>
    <w:basedOn w:val="Normal"/>
    <w:rsid w:val="00BA6582"/>
    <w:pPr>
      <w:spacing w:before="100" w:beforeAutospacing="1" w:after="100" w:afterAutospacing="1" w:line="240" w:lineRule="auto"/>
    </w:pPr>
    <w:rPr>
      <w:rFonts w:ascii="Times New Roman" w:hAnsi="Times New Roman"/>
      <w:color w:val="auto"/>
      <w:szCs w:val="24"/>
    </w:rPr>
  </w:style>
  <w:style w:type="character" w:customStyle="1" w:styleId="xxxapple-converted-space">
    <w:name w:val="x_xxapple-converted-space"/>
    <w:basedOn w:val="DefaultParagraphFont"/>
    <w:rsid w:val="00BA6582"/>
  </w:style>
  <w:style w:type="paragraph" w:styleId="NormalWeb">
    <w:name w:val="Normal (Web)"/>
    <w:basedOn w:val="Normal"/>
    <w:uiPriority w:val="99"/>
    <w:unhideWhenUsed/>
    <w:rsid w:val="008F404E"/>
    <w:pPr>
      <w:spacing w:before="100" w:beforeAutospacing="1" w:after="100" w:afterAutospacing="1" w:line="240" w:lineRule="auto"/>
    </w:pPr>
    <w:rPr>
      <w:rFonts w:ascii="Times New Roman" w:hAnsi="Times New Roman"/>
      <w:color w:val="auto"/>
      <w:szCs w:val="24"/>
    </w:rPr>
  </w:style>
  <w:style w:type="paragraph" w:styleId="ListParagraph">
    <w:name w:val="List Paragraph"/>
    <w:basedOn w:val="Normal"/>
    <w:uiPriority w:val="34"/>
    <w:qFormat/>
    <w:rsid w:val="008F4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3768">
      <w:bodyDiv w:val="1"/>
      <w:marLeft w:val="0"/>
      <w:marRight w:val="0"/>
      <w:marTop w:val="0"/>
      <w:marBottom w:val="0"/>
      <w:divBdr>
        <w:top w:val="none" w:sz="0" w:space="0" w:color="auto"/>
        <w:left w:val="none" w:sz="0" w:space="0" w:color="auto"/>
        <w:bottom w:val="none" w:sz="0" w:space="0" w:color="auto"/>
        <w:right w:val="none" w:sz="0" w:space="0" w:color="auto"/>
      </w:divBdr>
    </w:div>
    <w:div w:id="150829421">
      <w:bodyDiv w:val="1"/>
      <w:marLeft w:val="0"/>
      <w:marRight w:val="0"/>
      <w:marTop w:val="0"/>
      <w:marBottom w:val="0"/>
      <w:divBdr>
        <w:top w:val="none" w:sz="0" w:space="0" w:color="auto"/>
        <w:left w:val="none" w:sz="0" w:space="0" w:color="auto"/>
        <w:bottom w:val="none" w:sz="0" w:space="0" w:color="auto"/>
        <w:right w:val="none" w:sz="0" w:space="0" w:color="auto"/>
      </w:divBdr>
    </w:div>
    <w:div w:id="923994742">
      <w:bodyDiv w:val="1"/>
      <w:marLeft w:val="0"/>
      <w:marRight w:val="0"/>
      <w:marTop w:val="0"/>
      <w:marBottom w:val="0"/>
      <w:divBdr>
        <w:top w:val="none" w:sz="0" w:space="0" w:color="auto"/>
        <w:left w:val="none" w:sz="0" w:space="0" w:color="auto"/>
        <w:bottom w:val="none" w:sz="0" w:space="0" w:color="auto"/>
        <w:right w:val="none" w:sz="0" w:space="0" w:color="auto"/>
      </w:divBdr>
    </w:div>
    <w:div w:id="932856037">
      <w:bodyDiv w:val="1"/>
      <w:marLeft w:val="0"/>
      <w:marRight w:val="0"/>
      <w:marTop w:val="0"/>
      <w:marBottom w:val="0"/>
      <w:divBdr>
        <w:top w:val="none" w:sz="0" w:space="0" w:color="auto"/>
        <w:left w:val="none" w:sz="0" w:space="0" w:color="auto"/>
        <w:bottom w:val="none" w:sz="0" w:space="0" w:color="auto"/>
        <w:right w:val="none" w:sz="0" w:space="0" w:color="auto"/>
      </w:divBdr>
    </w:div>
    <w:div w:id="1584030052">
      <w:bodyDiv w:val="1"/>
      <w:marLeft w:val="0"/>
      <w:marRight w:val="0"/>
      <w:marTop w:val="0"/>
      <w:marBottom w:val="0"/>
      <w:divBdr>
        <w:top w:val="none" w:sz="0" w:space="0" w:color="auto"/>
        <w:left w:val="none" w:sz="0" w:space="0" w:color="auto"/>
        <w:bottom w:val="none" w:sz="0" w:space="0" w:color="auto"/>
        <w:right w:val="none" w:sz="0" w:space="0" w:color="auto"/>
      </w:divBdr>
    </w:div>
    <w:div w:id="1797286724">
      <w:bodyDiv w:val="1"/>
      <w:marLeft w:val="0"/>
      <w:marRight w:val="0"/>
      <w:marTop w:val="0"/>
      <w:marBottom w:val="0"/>
      <w:divBdr>
        <w:top w:val="none" w:sz="0" w:space="0" w:color="auto"/>
        <w:left w:val="none" w:sz="0" w:space="0" w:color="auto"/>
        <w:bottom w:val="none" w:sz="0" w:space="0" w:color="auto"/>
        <w:right w:val="none" w:sz="0" w:space="0" w:color="auto"/>
      </w:divBdr>
    </w:div>
    <w:div w:id="188628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knfernandez@law.miami.edu" TargetMode="External"/><Relationship Id="rId3" Type="http://schemas.openxmlformats.org/officeDocument/2006/relationships/settings" Target="settings.xml"/><Relationship Id="rId7" Type="http://schemas.openxmlformats.org/officeDocument/2006/relationships/hyperlink" Target="mailto:rrosen@law.miami.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2487</Words>
  <Characters>13161</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 School of Law</Company>
  <LinksUpToDate>false</LinksUpToDate>
  <CharactersWithSpaces>15617</CharactersWithSpaces>
  <SharedDoc>false</SharedDoc>
  <HLinks>
    <vt:vector size="30" baseType="variant">
      <vt:variant>
        <vt:i4>720934</vt:i4>
      </vt:variant>
      <vt:variant>
        <vt:i4>12</vt:i4>
      </vt:variant>
      <vt:variant>
        <vt:i4>0</vt:i4>
      </vt:variant>
      <vt:variant>
        <vt:i4>5</vt:i4>
      </vt:variant>
      <vt:variant>
        <vt:lpwstr>mailto:titleixcoordinator@miami.edu</vt:lpwstr>
      </vt:variant>
      <vt:variant>
        <vt:lpwstr/>
      </vt:variant>
      <vt:variant>
        <vt:i4>2752570</vt:i4>
      </vt:variant>
      <vt:variant>
        <vt:i4>9</vt:i4>
      </vt:variant>
      <vt:variant>
        <vt:i4>0</vt:i4>
      </vt:variant>
      <vt:variant>
        <vt:i4>5</vt:i4>
      </vt:variant>
      <vt:variant>
        <vt:lpwstr>https://nam10.safelinks.protection.outlook.com/?url=http%3A%2F%2Fwww.miami.edu%2Ftitleix&amp;data=05%7C01%7Crrosen%40law.miami.edu%7Cbd30df60d3e44b39298f08da7f95fedb%7C2a144b72f23942d48c0e6f0f17c48e33%7C0%7C0%7C637962579476268731%7CUnknown%7CTWFpbGZsb3d8eyJWIjoiMC4wLjAwMDAiLCJQIjoiV2luMzIiLCJBTiI6Ik1haWwiLCJXVCI6Mn0%3D%7C3000%7C%7C%7C&amp;sdata=r%2FXsVsBeH%2Bph1yyfH9XblBSOm3%2FsK6y%2BONKRUAutlwM%3D&amp;reserved=0</vt:lpwstr>
      </vt:variant>
      <vt:variant>
        <vt:lpwstr/>
      </vt:variant>
      <vt:variant>
        <vt:i4>5373988</vt:i4>
      </vt:variant>
      <vt:variant>
        <vt:i4>6</vt:i4>
      </vt:variant>
      <vt:variant>
        <vt:i4>0</vt:i4>
      </vt:variant>
      <vt:variant>
        <vt:i4>5</vt:i4>
      </vt:variant>
      <vt:variant>
        <vt:lpwstr>mailto:access@law.miami.edu</vt:lpwstr>
      </vt:variant>
      <vt:variant>
        <vt:lpwstr/>
      </vt:variant>
      <vt:variant>
        <vt:i4>4522022</vt:i4>
      </vt:variant>
      <vt:variant>
        <vt:i4>3</vt:i4>
      </vt:variant>
      <vt:variant>
        <vt:i4>0</vt:i4>
      </vt:variant>
      <vt:variant>
        <vt:i4>5</vt:i4>
      </vt:variant>
      <vt:variant>
        <vt:lpwstr>http://knfernandez@law.miami.edu</vt:lpwstr>
      </vt:variant>
      <vt:variant>
        <vt:lpwstr/>
      </vt:variant>
      <vt:variant>
        <vt:i4>5963838</vt:i4>
      </vt:variant>
      <vt:variant>
        <vt:i4>0</vt:i4>
      </vt:variant>
      <vt:variant>
        <vt:i4>0</vt:i4>
      </vt:variant>
      <vt:variant>
        <vt:i4>5</vt:i4>
      </vt:variant>
      <vt:variant>
        <vt:lpwstr>mailto:rrosen@law.miami.edu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subject/>
  <dc:creator>Unknown</dc:creator>
  <cp:keywords/>
  <cp:lastModifiedBy>Rosen, Robert E.</cp:lastModifiedBy>
  <cp:revision>3</cp:revision>
  <cp:lastPrinted>2014-06-27T19:38:00Z</cp:lastPrinted>
  <dcterms:created xsi:type="dcterms:W3CDTF">2024-01-17T19:28:00Z</dcterms:created>
  <dcterms:modified xsi:type="dcterms:W3CDTF">2024-01-17T19:35:00Z</dcterms:modified>
</cp:coreProperties>
</file>